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C0B25"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2C0B25">
        <w:rPr>
          <w:rStyle w:val="af9"/>
          <w:rFonts w:ascii="Arial" w:eastAsia="宋体" w:hAnsi="Arial" w:cs="Arial"/>
        </w:rPr>
        <w:t xml:space="preserve">3GPP TSG-RAN WG4 </w:t>
      </w:r>
      <w:r w:rsidR="000C266F" w:rsidRPr="002C0B25">
        <w:rPr>
          <w:rStyle w:val="af9"/>
          <w:rFonts w:ascii="Arial" w:eastAsia="宋体" w:hAnsi="Arial" w:cs="Arial"/>
        </w:rPr>
        <w:t>Meeting #</w:t>
      </w:r>
      <w:r w:rsidR="000C266F" w:rsidRPr="002C0B25">
        <w:rPr>
          <w:rStyle w:val="af9"/>
          <w:rFonts w:ascii="Arial" w:eastAsia="宋体" w:hAnsi="Arial" w:cs="Arial" w:hint="eastAsia"/>
        </w:rPr>
        <w:t>11</w:t>
      </w:r>
      <w:r w:rsidR="00EA5240">
        <w:rPr>
          <w:rStyle w:val="af9"/>
          <w:rFonts w:ascii="Arial" w:eastAsia="宋体" w:hAnsi="Arial" w:cs="Arial" w:hint="eastAsia"/>
        </w:rPr>
        <w:t>6</w:t>
      </w:r>
      <w:r w:rsidRPr="002C0B25">
        <w:rPr>
          <w:rStyle w:val="af9"/>
          <w:rFonts w:ascii="Arial" w:eastAsia="宋体" w:hAnsi="Arial" w:cs="Arial" w:hint="eastAsia"/>
        </w:rPr>
        <w:tab/>
      </w:r>
      <w:r w:rsidR="00C92814" w:rsidRPr="00C92814">
        <w:rPr>
          <w:rStyle w:val="af9"/>
          <w:rFonts w:ascii="Arial" w:eastAsia="宋体" w:hAnsi="Arial" w:cs="Arial"/>
        </w:rPr>
        <w:t>R4-2509291</w:t>
      </w:r>
    </w:p>
    <w:p w:rsidR="00EA5240" w:rsidRPr="00F22AE8" w:rsidRDefault="00EA5240" w:rsidP="00EA5240">
      <w:pPr>
        <w:pStyle w:val="CRCoverPage"/>
        <w:outlineLvl w:val="0"/>
        <w:rPr>
          <w:rStyle w:val="af9"/>
          <w:bCs w:val="0"/>
          <w:lang w:eastAsia="zh-CN"/>
        </w:rPr>
      </w:pPr>
      <w:bookmarkStart w:id="0" w:name="Title"/>
      <w:bookmarkEnd w:id="0"/>
      <w:proofErr w:type="gramStart"/>
      <w:r w:rsidRPr="00F22AE8">
        <w:rPr>
          <w:b/>
          <w:sz w:val="24"/>
          <w:lang w:eastAsia="zh-CN"/>
        </w:rPr>
        <w:t>Bengaluru ,</w:t>
      </w:r>
      <w:proofErr w:type="gramEnd"/>
      <w:r w:rsidRPr="00F22AE8">
        <w:rPr>
          <w:b/>
          <w:sz w:val="24"/>
          <w:lang w:eastAsia="zh-CN"/>
        </w:rPr>
        <w:t xml:space="preserve"> IN, 25</w:t>
      </w:r>
      <w:r w:rsidRPr="00F22AE8">
        <w:rPr>
          <w:b/>
          <w:sz w:val="24"/>
          <w:vertAlign w:val="superscript"/>
          <w:lang w:eastAsia="zh-CN"/>
        </w:rPr>
        <w:t>th</w:t>
      </w:r>
      <w:r w:rsidRPr="00F22AE8">
        <w:rPr>
          <w:b/>
          <w:sz w:val="24"/>
          <w:lang w:eastAsia="zh-CN"/>
        </w:rPr>
        <w:t xml:space="preserve"> – 2</w:t>
      </w:r>
      <w:r w:rsidRPr="00F22AE8">
        <w:rPr>
          <w:rFonts w:hint="eastAsia"/>
          <w:b/>
          <w:sz w:val="24"/>
          <w:lang w:eastAsia="zh-CN"/>
        </w:rPr>
        <w:t>9</w:t>
      </w:r>
      <w:r w:rsidRPr="00F22AE8">
        <w:rPr>
          <w:b/>
          <w:sz w:val="24"/>
          <w:vertAlign w:val="superscript"/>
          <w:lang w:eastAsia="zh-CN"/>
        </w:rPr>
        <w:t>th</w:t>
      </w:r>
      <w:r w:rsidRPr="00F22AE8">
        <w:rPr>
          <w:b/>
          <w:sz w:val="24"/>
          <w:lang w:eastAsia="zh-CN"/>
        </w:rPr>
        <w:t xml:space="preserve"> Aug, 2025</w:t>
      </w:r>
    </w:p>
    <w:p w:rsidR="000C266F" w:rsidRPr="00EA5240" w:rsidRDefault="000C266F" w:rsidP="008720D0">
      <w:pPr>
        <w:pStyle w:val="afb"/>
        <w:spacing w:before="120" w:afterLines="50" w:after="120"/>
        <w:ind w:left="2270" w:hangingChars="942" w:hanging="2270"/>
      </w:pPr>
    </w:p>
    <w:p w:rsidR="00A63EF1" w:rsidRPr="002C0B25" w:rsidRDefault="00A63EF1" w:rsidP="00D03D47">
      <w:pPr>
        <w:pStyle w:val="afb"/>
        <w:spacing w:before="0" w:after="0" w:line="360" w:lineRule="auto"/>
        <w:jc w:val="left"/>
        <w:rPr>
          <w:rFonts w:ascii="Arial" w:hAnsi="Arial" w:cs="Arial"/>
        </w:rPr>
      </w:pPr>
      <w:r w:rsidRPr="002C0B25">
        <w:rPr>
          <w:rFonts w:ascii="Arial" w:hAnsi="Arial" w:cs="Arial"/>
        </w:rPr>
        <w:t xml:space="preserve">Title: </w:t>
      </w:r>
      <w:r w:rsidRPr="002C0B25">
        <w:rPr>
          <w:rFonts w:ascii="Arial" w:hAnsi="Arial" w:cs="Arial"/>
          <w:b w:val="0"/>
        </w:rPr>
        <w:tab/>
      </w:r>
      <w:r w:rsidR="00450435" w:rsidRPr="002C0B25">
        <w:rPr>
          <w:rFonts w:ascii="Arial" w:hAnsi="Arial" w:cs="Arial"/>
          <w:b w:val="0"/>
        </w:rPr>
        <w:t>Discussion on Rel-19 NR mobility Phase4 RRM performance requirements</w:t>
      </w:r>
    </w:p>
    <w:p w:rsidR="00C34497" w:rsidRPr="002C0B25" w:rsidRDefault="00C34497" w:rsidP="00A63EF1">
      <w:pPr>
        <w:pStyle w:val="afb"/>
        <w:spacing w:before="0" w:after="0" w:line="360" w:lineRule="auto"/>
        <w:rPr>
          <w:rFonts w:ascii="Arial" w:hAnsi="Arial" w:cs="Arial"/>
        </w:rPr>
      </w:pPr>
      <w:r w:rsidRPr="002C0B25">
        <w:rPr>
          <w:rFonts w:ascii="Arial" w:hAnsi="Arial" w:cs="Arial"/>
        </w:rPr>
        <w:t xml:space="preserve">Source: </w:t>
      </w:r>
      <w:r w:rsidRPr="002C0B25">
        <w:rPr>
          <w:rFonts w:ascii="Arial" w:hAnsi="Arial" w:cs="Arial"/>
        </w:rPr>
        <w:tab/>
      </w:r>
      <w:r w:rsidRPr="002C0B25">
        <w:rPr>
          <w:rFonts w:ascii="Arial" w:hAnsi="Arial" w:cs="Arial" w:hint="eastAsia"/>
          <w:b w:val="0"/>
        </w:rPr>
        <w:t>CATT</w:t>
      </w:r>
    </w:p>
    <w:p w:rsidR="00C34497" w:rsidRPr="002C0B25" w:rsidRDefault="00C34497" w:rsidP="00A63EF1">
      <w:pPr>
        <w:pStyle w:val="afb"/>
        <w:spacing w:before="0" w:after="0" w:line="360" w:lineRule="auto"/>
        <w:rPr>
          <w:rFonts w:ascii="Arial" w:hAnsi="Arial" w:cs="Arial"/>
        </w:rPr>
      </w:pPr>
      <w:r w:rsidRPr="002C0B25">
        <w:rPr>
          <w:rFonts w:ascii="Arial" w:hAnsi="Arial" w:cs="Arial"/>
        </w:rPr>
        <w:t>Agenda item:</w:t>
      </w:r>
      <w:r w:rsidRPr="002C0B25">
        <w:rPr>
          <w:rFonts w:ascii="Arial" w:hAnsi="Arial" w:cs="Arial"/>
          <w:b w:val="0"/>
        </w:rPr>
        <w:tab/>
      </w:r>
      <w:r w:rsidR="00C92814" w:rsidRPr="00C92814">
        <w:rPr>
          <w:rFonts w:ascii="Arial" w:hAnsi="Arial" w:cs="Arial"/>
          <w:b w:val="0"/>
        </w:rPr>
        <w:t>7.25.4</w:t>
      </w:r>
    </w:p>
    <w:p w:rsidR="00C34497" w:rsidRPr="002C0B25" w:rsidRDefault="00C34497" w:rsidP="00A63EF1">
      <w:pPr>
        <w:pStyle w:val="afb"/>
        <w:spacing w:before="0" w:after="0" w:line="360" w:lineRule="auto"/>
        <w:rPr>
          <w:rFonts w:ascii="Arial" w:hAnsi="Arial" w:cs="Arial"/>
          <w:b w:val="0"/>
        </w:rPr>
      </w:pPr>
      <w:r w:rsidRPr="002C0B25">
        <w:rPr>
          <w:rFonts w:ascii="Arial" w:hAnsi="Arial" w:cs="Arial"/>
        </w:rPr>
        <w:t>Document for:</w:t>
      </w:r>
      <w:r w:rsidRPr="002C0B25">
        <w:rPr>
          <w:rFonts w:ascii="Arial" w:hAnsi="Arial" w:cs="Arial"/>
          <w:b w:val="0"/>
        </w:rPr>
        <w:tab/>
      </w:r>
      <w:bookmarkStart w:id="1" w:name="DocumentFor"/>
      <w:bookmarkEnd w:id="1"/>
      <w:r w:rsidR="00141649" w:rsidRPr="002C0B25">
        <w:rPr>
          <w:rFonts w:ascii="Arial" w:hAnsi="Arial" w:cs="Arial" w:hint="eastAsia"/>
          <w:b w:val="0"/>
        </w:rPr>
        <w:t>Discussion</w:t>
      </w:r>
    </w:p>
    <w:p w:rsidR="004D369A" w:rsidRPr="002C0B2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t>Introduction</w:t>
      </w:r>
    </w:p>
    <w:p w:rsidR="008720D0" w:rsidRPr="002C0B25" w:rsidRDefault="008720D0" w:rsidP="00F032CE">
      <w:pPr>
        <w:spacing w:beforeLines="100" w:before="240"/>
        <w:jc w:val="left"/>
        <w:rPr>
          <w:lang w:val="en-US"/>
        </w:rPr>
      </w:pPr>
      <w:r w:rsidRPr="002C0B25">
        <w:rPr>
          <w:lang w:val="en-US"/>
        </w:rPr>
        <w:t>I</w:t>
      </w:r>
      <w:r w:rsidRPr="002C0B25">
        <w:rPr>
          <w:rFonts w:hint="eastAsia"/>
          <w:lang w:val="en-US"/>
        </w:rPr>
        <w:t xml:space="preserve">n last RAN4 meeting, </w:t>
      </w:r>
      <w:r w:rsidR="00C53A60" w:rsidRPr="002C0B25">
        <w:rPr>
          <w:lang w:val="en-US"/>
        </w:rPr>
        <w:t>RAN4 has reached good progress in defining the core RRM requirements</w:t>
      </w:r>
      <w:r w:rsidR="00C53A60" w:rsidRPr="002C0B25">
        <w:rPr>
          <w:rFonts w:hint="eastAsia"/>
          <w:lang w:val="en-US"/>
        </w:rPr>
        <w:t xml:space="preserve"> and</w:t>
      </w:r>
      <w:r w:rsidR="00C53A60" w:rsidRPr="002C0B25">
        <w:rPr>
          <w:lang w:val="en-US"/>
        </w:rPr>
        <w:t xml:space="preserve"> </w:t>
      </w:r>
      <w:r w:rsidR="003B4730">
        <w:rPr>
          <w:rFonts w:hint="eastAsia"/>
          <w:lang w:val="en-US"/>
        </w:rPr>
        <w:t xml:space="preserve">some draft </w:t>
      </w:r>
      <w:r w:rsidR="00C53A60" w:rsidRPr="002C0B25">
        <w:rPr>
          <w:lang w:val="en-US"/>
        </w:rPr>
        <w:t xml:space="preserve">CRs </w:t>
      </w:r>
      <w:r w:rsidR="00C53A60" w:rsidRPr="002C0B25">
        <w:rPr>
          <w:rFonts w:hint="eastAsia"/>
          <w:lang w:val="en-US"/>
        </w:rPr>
        <w:t xml:space="preserve">has been </w:t>
      </w:r>
      <w:r w:rsidR="003B4730">
        <w:rPr>
          <w:rFonts w:hint="eastAsia"/>
          <w:lang w:val="en-US"/>
        </w:rPr>
        <w:t>endorsed</w:t>
      </w:r>
      <w:r w:rsidR="00C53A60" w:rsidRPr="002C0B25">
        <w:rPr>
          <w:rFonts w:hint="eastAsia"/>
          <w:lang w:val="en-US"/>
        </w:rPr>
        <w:t xml:space="preserve"> [1]</w:t>
      </w:r>
      <w:r w:rsidR="00C53A60" w:rsidRPr="002C0B25">
        <w:rPr>
          <w:lang w:val="en-US"/>
        </w:rPr>
        <w:t>. In this contribution, we discuss and provide our initial view</w:t>
      </w:r>
      <w:r w:rsidR="003D1D28" w:rsidRPr="002C0B25">
        <w:rPr>
          <w:rFonts w:hint="eastAsia"/>
          <w:lang w:val="en-US"/>
        </w:rPr>
        <w:t>s</w:t>
      </w:r>
      <w:r w:rsidR="00C53A60" w:rsidRPr="002C0B25">
        <w:rPr>
          <w:lang w:val="en-US"/>
        </w:rPr>
        <w:t xml:space="preserve"> on the performance requirements based on the agreed core requirements. </w:t>
      </w:r>
    </w:p>
    <w:p w:rsidR="004B3EE8" w:rsidRPr="002C0B2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C0B25">
        <w:rPr>
          <w:rFonts w:hint="eastAsia"/>
        </w:rPr>
        <w:t>Discussion</w:t>
      </w:r>
    </w:p>
    <w:p w:rsidR="001874DA" w:rsidRPr="002C0B25" w:rsidRDefault="00867C36" w:rsidP="00867C36">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t xml:space="preserve">2.1 </w:t>
      </w:r>
      <w:r w:rsidRPr="002C0B25">
        <w:rPr>
          <w:rFonts w:ascii="Times New Roman" w:hAnsi="Times New Roman"/>
          <w:b/>
          <w:sz w:val="22"/>
          <w:szCs w:val="18"/>
          <w:lang w:val="sv-SE"/>
        </w:rPr>
        <w:t>Event triggered L1 measurement reporting</w:t>
      </w:r>
    </w:p>
    <w:p w:rsidR="00187D30" w:rsidRPr="002C0B25" w:rsidRDefault="009651DD" w:rsidP="009651DD">
      <w:pPr>
        <w:jc w:val="left"/>
        <w:rPr>
          <w:lang w:val="sv-SE"/>
        </w:rPr>
      </w:pPr>
      <w:r w:rsidRPr="002C0B25">
        <w:rPr>
          <w:rFonts w:hint="eastAsia"/>
          <w:lang w:val="sv-SE"/>
        </w:rPr>
        <w:t>For e</w:t>
      </w:r>
      <w:r w:rsidRPr="002C0B25">
        <w:rPr>
          <w:lang w:val="sv-SE"/>
        </w:rPr>
        <w:t>vent triggered L1 measurement reporting</w:t>
      </w:r>
      <w:r w:rsidRPr="002C0B25">
        <w:rPr>
          <w:rFonts w:hint="eastAsia"/>
          <w:lang w:val="sv-SE"/>
        </w:rPr>
        <w:t>, since RAN4 has agreed to</w:t>
      </w:r>
      <w:r w:rsidRPr="002C0B25">
        <w:rPr>
          <w:lang w:val="sv-SE"/>
        </w:rPr>
        <w:t xml:space="preserve"> define </w:t>
      </w:r>
      <w:r w:rsidRPr="002C0B25">
        <w:rPr>
          <w:rFonts w:hint="eastAsia"/>
          <w:lang w:val="sv-SE"/>
        </w:rPr>
        <w:t>the related requirements</w:t>
      </w:r>
      <w:r w:rsidRPr="002C0B25">
        <w:rPr>
          <w:lang w:val="sv-SE"/>
        </w:rPr>
        <w:t xml:space="preserve"> for SSB based and CSI-RS based measurements</w:t>
      </w:r>
      <w:r w:rsidRPr="002C0B25">
        <w:rPr>
          <w:rFonts w:hint="eastAsia"/>
          <w:lang w:val="sv-SE"/>
        </w:rPr>
        <w:t xml:space="preserve">, so the test cases also need to cover </w:t>
      </w:r>
      <w:r w:rsidRPr="002C0B25">
        <w:rPr>
          <w:lang w:val="sv-SE"/>
        </w:rPr>
        <w:t>SSB based and CSI-RS based measurements</w:t>
      </w:r>
      <w:r w:rsidR="00C14C9A" w:rsidRPr="002C0B25">
        <w:rPr>
          <w:rFonts w:hint="eastAsia"/>
          <w:lang w:val="sv-SE"/>
        </w:rPr>
        <w:t>, and t</w:t>
      </w:r>
      <w:r w:rsidR="00C14C9A" w:rsidRPr="002C0B25">
        <w:rPr>
          <w:lang w:val="sv-SE"/>
        </w:rPr>
        <w:t>he new test cases for event triggered L1 measurement reporting need to defined in the clauses defined for R18 LTM</w:t>
      </w:r>
      <w:r w:rsidR="00C14C9A" w:rsidRPr="002C0B25">
        <w:rPr>
          <w:rFonts w:hint="eastAsia"/>
          <w:lang w:val="sv-SE"/>
        </w:rPr>
        <w:t>.</w:t>
      </w:r>
    </w:p>
    <w:p w:rsidR="009651DD" w:rsidRPr="002C0B25" w:rsidRDefault="009651DD" w:rsidP="009651DD">
      <w:pPr>
        <w:jc w:val="left"/>
        <w:rPr>
          <w:b/>
          <w:lang w:val="sv-SE"/>
        </w:rPr>
      </w:pPr>
      <w:r w:rsidRPr="002C0B25">
        <w:rPr>
          <w:rFonts w:hint="eastAsia"/>
          <w:b/>
          <w:lang w:val="en-US"/>
        </w:rPr>
        <w:t>Proposal</w:t>
      </w:r>
      <w:r w:rsidR="004C5B9E" w:rsidRPr="002C0B25">
        <w:rPr>
          <w:rFonts w:hint="eastAsia"/>
          <w:b/>
          <w:lang w:val="en-US"/>
        </w:rPr>
        <w:t xml:space="preserve"> 1</w:t>
      </w:r>
      <w:r w:rsidRPr="002C0B25">
        <w:rPr>
          <w:rFonts w:hint="eastAsia"/>
          <w:b/>
          <w:lang w:val="en-US"/>
        </w:rPr>
        <w:t xml:space="preserve">: </w:t>
      </w:r>
      <w:r w:rsidR="004C5B9E" w:rsidRPr="002C0B25">
        <w:rPr>
          <w:rFonts w:hint="eastAsia"/>
          <w:b/>
          <w:lang w:val="sv-SE"/>
        </w:rPr>
        <w:t>Test cases for e</w:t>
      </w:r>
      <w:r w:rsidR="004C5B9E" w:rsidRPr="002C0B25">
        <w:rPr>
          <w:b/>
          <w:lang w:val="sv-SE"/>
        </w:rPr>
        <w:t>vent triggered L1 measurement reporting</w:t>
      </w:r>
      <w:r w:rsidR="004C5B9E" w:rsidRPr="002C0B25">
        <w:rPr>
          <w:rFonts w:hint="eastAsia"/>
          <w:b/>
          <w:lang w:val="sv-SE"/>
        </w:rPr>
        <w:t xml:space="preserve"> need to cover </w:t>
      </w:r>
      <w:r w:rsidR="004C5B9E" w:rsidRPr="002C0B25">
        <w:rPr>
          <w:b/>
          <w:lang w:val="sv-SE"/>
        </w:rPr>
        <w:t>SSB based and CSI-RS based measurements</w:t>
      </w:r>
      <w:r w:rsidR="004C5B9E" w:rsidRPr="002C0B25">
        <w:rPr>
          <w:rFonts w:hint="eastAsia"/>
          <w:b/>
          <w:lang w:val="sv-SE"/>
        </w:rPr>
        <w:t>.</w:t>
      </w:r>
    </w:p>
    <w:p w:rsidR="00C14C9A" w:rsidRPr="002C0B25" w:rsidRDefault="00C14C9A" w:rsidP="009651DD">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9651DD" w:rsidRPr="002C0B25" w:rsidRDefault="009651DD" w:rsidP="009651DD">
      <w:pPr>
        <w:jc w:val="left"/>
        <w:rPr>
          <w:lang w:val="en-US"/>
        </w:rPr>
      </w:pPr>
      <w:r w:rsidRPr="002C0B25">
        <w:rPr>
          <w:rFonts w:hint="eastAsia"/>
          <w:lang w:val="en-US"/>
        </w:rPr>
        <w:t xml:space="preserve">For the test scope, at least for </w:t>
      </w:r>
      <w:r w:rsidRPr="002C0B25">
        <w:rPr>
          <w:rFonts w:hint="eastAsia"/>
          <w:lang w:val="sv-SE"/>
        </w:rPr>
        <w:t>e</w:t>
      </w:r>
      <w:r w:rsidRPr="002C0B25">
        <w:rPr>
          <w:lang w:val="sv-SE"/>
        </w:rPr>
        <w:t>vent triggered</w:t>
      </w:r>
      <w:r w:rsidRPr="002C0B25">
        <w:rPr>
          <w:rFonts w:hint="eastAsia"/>
          <w:lang w:val="sv-SE"/>
        </w:rPr>
        <w:t xml:space="preserve"> SSB based </w:t>
      </w:r>
      <w:r w:rsidRPr="002C0B25">
        <w:rPr>
          <w:lang w:val="sv-SE"/>
        </w:rPr>
        <w:t>L1 measurement reporting</w:t>
      </w:r>
      <w:r w:rsidRPr="002C0B25">
        <w:rPr>
          <w:rFonts w:hint="eastAsia"/>
          <w:lang w:val="sv-SE"/>
        </w:rPr>
        <w:t xml:space="preserve">, </w:t>
      </w:r>
      <w:r w:rsidR="004C5B9E" w:rsidRPr="002C0B25">
        <w:rPr>
          <w:rFonts w:hint="eastAsia"/>
          <w:lang w:val="sv-SE"/>
        </w:rPr>
        <w:t xml:space="preserve">the folloeing test cases </w:t>
      </w:r>
      <w:r w:rsidR="00C14C9A" w:rsidRPr="002C0B25">
        <w:rPr>
          <w:rFonts w:hint="eastAsia"/>
          <w:lang w:val="sv-SE"/>
        </w:rPr>
        <w:t xml:space="preserve">can </w:t>
      </w:r>
      <w:r w:rsidR="004C5B9E" w:rsidRPr="002C0B25">
        <w:rPr>
          <w:rFonts w:hint="eastAsia"/>
          <w:lang w:val="sv-SE"/>
        </w:rPr>
        <w:t>be defined:</w:t>
      </w:r>
    </w:p>
    <w:p w:rsidR="009651DD"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w:t>
      </w:r>
    </w:p>
    <w:p w:rsidR="009651DD" w:rsidRPr="002C0B25" w:rsidRDefault="004C5B9E" w:rsidP="004C5B9E">
      <w:pPr>
        <w:pStyle w:val="afa"/>
        <w:numPr>
          <w:ilvl w:val="0"/>
          <w:numId w:val="46"/>
        </w:numPr>
        <w:spacing w:line="240" w:lineRule="auto"/>
        <w:ind w:firstLineChars="0"/>
        <w:jc w:val="left"/>
        <w:rPr>
          <w:snapToGrid w:val="0"/>
        </w:rPr>
      </w:pPr>
      <w:r w:rsidRPr="002C0B25">
        <w:rPr>
          <w:rFonts w:hint="eastAsia"/>
          <w:snapToGrid w:val="0"/>
        </w:rPr>
        <w:t xml:space="preserve">LTM </w:t>
      </w:r>
      <w:r w:rsidRPr="002C0B25">
        <w:rPr>
          <w:snapToGrid w:val="0"/>
        </w:rPr>
        <w:t xml:space="preserve">Inter-frequency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 gaps under non-DRX</w:t>
      </w:r>
    </w:p>
    <w:p w:rsidR="004C5B9E"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 with SSB index reading</w:t>
      </w:r>
    </w:p>
    <w:p w:rsidR="004C5B9E" w:rsidRPr="002C0B25" w:rsidRDefault="004C5B9E" w:rsidP="004C5B9E">
      <w:pPr>
        <w:jc w:val="left"/>
        <w:rPr>
          <w:b/>
          <w:lang w:val="en-US"/>
        </w:rPr>
      </w:pPr>
      <w:r w:rsidRPr="002C0B25">
        <w:rPr>
          <w:rFonts w:hint="eastAsia"/>
          <w:b/>
          <w:snapToGrid w:val="0"/>
        </w:rPr>
        <w:t>Proposal</w:t>
      </w:r>
      <w:r w:rsidR="00C14C9A" w:rsidRPr="002C0B25">
        <w:rPr>
          <w:rFonts w:hint="eastAsia"/>
          <w:b/>
          <w:snapToGrid w:val="0"/>
        </w:rPr>
        <w:t xml:space="preserve"> 3</w:t>
      </w:r>
      <w:r w:rsidRPr="002C0B25">
        <w:rPr>
          <w:rFonts w:hint="eastAsia"/>
          <w:b/>
          <w:snapToGrid w:val="0"/>
        </w:rPr>
        <w:t xml:space="preserve">: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xml:space="preserve">, the folloeing </w:t>
      </w:r>
      <w:r w:rsidR="00C14C9A" w:rsidRPr="002C0B25">
        <w:rPr>
          <w:rFonts w:hint="eastAsia"/>
          <w:b/>
          <w:lang w:val="sv-SE"/>
        </w:rPr>
        <w:t xml:space="preserve">new </w:t>
      </w:r>
      <w:r w:rsidRPr="002C0B25">
        <w:rPr>
          <w:rFonts w:hint="eastAsia"/>
          <w:b/>
          <w:lang w:val="sv-SE"/>
        </w:rPr>
        <w:t xml:space="preserve">test cases </w:t>
      </w:r>
      <w:r w:rsidR="00C14C9A" w:rsidRPr="002C0B25">
        <w:rPr>
          <w:rFonts w:hint="eastAsia"/>
          <w:b/>
          <w:lang w:val="sv-SE"/>
        </w:rPr>
        <w:t>can</w:t>
      </w:r>
      <w:r w:rsidRPr="002C0B25">
        <w:rPr>
          <w:rFonts w:hint="eastAsia"/>
          <w:b/>
          <w:lang w:val="sv-SE"/>
        </w:rPr>
        <w:t xml:space="preserve"> be defined:</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 xml:space="preserve">LTM Intra-frequency </w:t>
      </w:r>
      <w:r w:rsidRPr="002C0B25">
        <w:rPr>
          <w:b/>
          <w:snapToGrid w:val="0"/>
        </w:rPr>
        <w:t>event triggered L1 measurement reporting tests without gap under non-DRX</w:t>
      </w:r>
    </w:p>
    <w:p w:rsidR="004C5B9E" w:rsidRPr="002C0B25" w:rsidRDefault="004C5B9E" w:rsidP="004C5B9E">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LTM Int</w:t>
      </w:r>
      <w:r w:rsidR="00C14C9A" w:rsidRPr="002C0B25">
        <w:rPr>
          <w:rFonts w:hint="eastAsia"/>
          <w:b/>
          <w:snapToGrid w:val="0"/>
        </w:rPr>
        <w:t>er</w:t>
      </w:r>
      <w:r w:rsidR="00C14C9A" w:rsidRPr="002C0B25">
        <w:rPr>
          <w:b/>
          <w:snapToGrid w:val="0"/>
        </w:rPr>
        <w:t xml:space="preserve">-frequency </w:t>
      </w:r>
      <w:r w:rsidRPr="002C0B25">
        <w:rPr>
          <w:b/>
          <w:snapToGrid w:val="0"/>
        </w:rPr>
        <w:t>event triggered L1 measurement reporting tests with gaps under non-DRX</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rFonts w:hint="eastAsia"/>
          <w:b/>
          <w:snapToGrid w:val="0"/>
        </w:rPr>
        <w:t xml:space="preserve">LTM </w:t>
      </w:r>
      <w:r w:rsidR="00C14C9A" w:rsidRPr="002C0B25">
        <w:rPr>
          <w:b/>
          <w:snapToGrid w:val="0"/>
        </w:rPr>
        <w:t xml:space="preserve">Intra-frequency </w:t>
      </w:r>
      <w:r w:rsidRPr="002C0B25">
        <w:rPr>
          <w:b/>
          <w:snapToGrid w:val="0"/>
        </w:rPr>
        <w:t>event triggered L1 measurement reporting tests without gap under non-DRX with SSB index reading</w:t>
      </w:r>
    </w:p>
    <w:p w:rsidR="004C5B9E" w:rsidRPr="002C0B25" w:rsidRDefault="009651DD" w:rsidP="004C5B9E">
      <w:pPr>
        <w:jc w:val="left"/>
        <w:rPr>
          <w:snapToGrid w:val="0"/>
        </w:rPr>
      </w:pPr>
      <w:r w:rsidRPr="002C0B25">
        <w:rPr>
          <w:rFonts w:hint="eastAsia"/>
          <w:snapToGrid w:val="0"/>
        </w:rPr>
        <w:t xml:space="preserve">For </w:t>
      </w:r>
      <w:r w:rsidRPr="002C0B25">
        <w:rPr>
          <w:rFonts w:hint="eastAsia"/>
          <w:lang w:val="sv-SE"/>
        </w:rPr>
        <w:t>e</w:t>
      </w:r>
      <w:r w:rsidRPr="002C0B25">
        <w:rPr>
          <w:lang w:val="sv-SE"/>
        </w:rPr>
        <w:t>vent triggered</w:t>
      </w:r>
      <w:r w:rsidRPr="002C0B25">
        <w:rPr>
          <w:rFonts w:hint="eastAsia"/>
          <w:lang w:val="sv-SE"/>
        </w:rPr>
        <w:t xml:space="preserve"> CSI-RS based </w:t>
      </w:r>
      <w:r w:rsidRPr="002C0B25">
        <w:rPr>
          <w:lang w:val="sv-SE"/>
        </w:rPr>
        <w:t xml:space="preserve">L1 measurement </w:t>
      </w:r>
      <w:proofErr w:type="gramStart"/>
      <w:r w:rsidRPr="002C0B25">
        <w:rPr>
          <w:lang w:val="sv-SE"/>
        </w:rPr>
        <w:t>reporting</w:t>
      </w:r>
      <w:r w:rsidRPr="002C0B25">
        <w:rPr>
          <w:rFonts w:hint="eastAsia"/>
          <w:lang w:val="sv-SE"/>
        </w:rPr>
        <w:t>,</w:t>
      </w:r>
      <w:proofErr w:type="gramEnd"/>
      <w:r w:rsidRPr="002C0B25">
        <w:rPr>
          <w:rFonts w:hint="eastAsia"/>
          <w:lang w:val="sv-SE"/>
        </w:rPr>
        <w:t xml:space="preserve"> only test case for </w:t>
      </w:r>
      <w:r w:rsidR="004C5B9E" w:rsidRPr="002C0B25">
        <w:rPr>
          <w:snapToGrid w:val="0"/>
        </w:rPr>
        <w:t>SA event triggered reporting tests without gap under non-DRX</w:t>
      </w:r>
      <w:r w:rsidR="004C5B9E" w:rsidRPr="002C0B25">
        <w:rPr>
          <w:rFonts w:hint="eastAsia"/>
          <w:snapToGrid w:val="0"/>
        </w:rPr>
        <w:t xml:space="preserve"> should be defined.</w:t>
      </w:r>
    </w:p>
    <w:p w:rsidR="009651DD" w:rsidRPr="002C0B25" w:rsidRDefault="004C5B9E" w:rsidP="009651DD">
      <w:pPr>
        <w:jc w:val="left"/>
        <w:rPr>
          <w:b/>
          <w:snapToGrid w:val="0"/>
        </w:rPr>
      </w:pPr>
      <w:r w:rsidRPr="002C0B25">
        <w:rPr>
          <w:rFonts w:hint="eastAsia"/>
          <w:b/>
        </w:rPr>
        <w:t>Proposal</w:t>
      </w:r>
      <w:r w:rsidR="00C14C9A" w:rsidRPr="002C0B25">
        <w:rPr>
          <w:rFonts w:hint="eastAsia"/>
          <w:b/>
        </w:rPr>
        <w:t xml:space="preserve"> 4</w:t>
      </w:r>
      <w:r w:rsidRPr="002C0B25">
        <w:rPr>
          <w:rFonts w:hint="eastAsia"/>
          <w:b/>
        </w:rPr>
        <w:t xml:space="preserve">: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w:t>
      </w:r>
      <w:r w:rsidR="00C14C9A" w:rsidRPr="002C0B25">
        <w:rPr>
          <w:rFonts w:hint="eastAsia"/>
          <w:b/>
          <w:lang w:val="sv-SE"/>
        </w:rPr>
        <w:t xml:space="preserve">new </w:t>
      </w:r>
      <w:r w:rsidRPr="002C0B25">
        <w:rPr>
          <w:rFonts w:hint="eastAsia"/>
          <w:b/>
          <w:lang w:val="sv-SE"/>
        </w:rPr>
        <w:t xml:space="preserve">TC for </w:t>
      </w:r>
      <w:r w:rsidR="00C14C9A" w:rsidRPr="002C0B25">
        <w:rPr>
          <w:b/>
          <w:snapToGrid w:val="0"/>
        </w:rPr>
        <w:t>LTM Intra-frequency</w:t>
      </w:r>
      <w:r w:rsidRPr="002C0B25">
        <w:rPr>
          <w:b/>
          <w:snapToGrid w:val="0"/>
        </w:rPr>
        <w:t xml:space="preserve"> event triggered reporting tests without gap under non-DRX</w:t>
      </w:r>
      <w:r w:rsidRPr="002C0B25">
        <w:rPr>
          <w:rFonts w:hint="eastAsia"/>
          <w:b/>
          <w:snapToGrid w:val="0"/>
        </w:rPr>
        <w:t xml:space="preserve"> should be defined.</w:t>
      </w:r>
    </w:p>
    <w:p w:rsidR="00867C36" w:rsidRPr="002C0B25" w:rsidRDefault="00867C36" w:rsidP="00867C36">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lastRenderedPageBreak/>
        <w:t xml:space="preserve">2.2 </w:t>
      </w:r>
      <w:r w:rsidRPr="002C0B25">
        <w:rPr>
          <w:rFonts w:ascii="Times New Roman" w:hAnsi="Times New Roman"/>
          <w:b/>
          <w:sz w:val="22"/>
          <w:szCs w:val="18"/>
          <w:lang w:val="sv-SE"/>
        </w:rPr>
        <w:t>CSI-RS based L1 measurement</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b/>
          <w:bCs/>
          <w:kern w:val="2"/>
          <w:sz w:val="21"/>
          <w:szCs w:val="21"/>
          <w:u w:val="single"/>
          <w:lang w:val="sv-SE"/>
        </w:rPr>
        <w:t>CSI-RS accuracy requirements</w:t>
      </w:r>
    </w:p>
    <w:p w:rsidR="00D6283B" w:rsidRPr="002C0B25" w:rsidRDefault="00D6283B" w:rsidP="00D6283B">
      <w:pPr>
        <w:rPr>
          <w:lang w:val="sv-SE"/>
        </w:rPr>
      </w:pPr>
      <w:r w:rsidRPr="002C0B25">
        <w:rPr>
          <w:rFonts w:hint="eastAsia"/>
          <w:lang w:val="sv-SE"/>
        </w:rPr>
        <w:t xml:space="preserve">For </w:t>
      </w:r>
      <w:r w:rsidRPr="002C0B25">
        <w:rPr>
          <w:lang w:val="sv-SE"/>
        </w:rPr>
        <w:t>CSI-RS accuracy requirements</w:t>
      </w:r>
      <w:r w:rsidR="000F0D9E" w:rsidRPr="002C0B25">
        <w:rPr>
          <w:rFonts w:hint="eastAsia"/>
          <w:lang w:val="sv-SE"/>
        </w:rPr>
        <w:t xml:space="preserve"> for neighbor cell</w:t>
      </w:r>
      <w:r w:rsidRPr="002C0B25">
        <w:rPr>
          <w:rFonts w:hint="eastAsia"/>
          <w:lang w:val="sv-SE"/>
        </w:rPr>
        <w:t>, RAN4 didn</w:t>
      </w:r>
      <w:r w:rsidRPr="002C0B25">
        <w:rPr>
          <w:lang w:val="sv-SE"/>
        </w:rPr>
        <w:t>’</w:t>
      </w:r>
      <w:r w:rsidRPr="002C0B25">
        <w:rPr>
          <w:rFonts w:hint="eastAsia"/>
          <w:lang w:val="sv-SE"/>
        </w:rPr>
        <w:t xml:space="preserve">t discuss this issue in the last meeting and this issue should be discussed in </w:t>
      </w:r>
      <w:r w:rsidRPr="002C0B25">
        <w:t>performance part</w:t>
      </w:r>
      <w:r w:rsidRPr="002C0B25">
        <w:rPr>
          <w:rFonts w:hint="eastAsia"/>
        </w:rPr>
        <w:t>. The c</w:t>
      </w:r>
      <w:r w:rsidRPr="002C0B25">
        <w:t>andidate options</w:t>
      </w:r>
      <w:r w:rsidRPr="002C0B25">
        <w:rPr>
          <w:rFonts w:hint="eastAsia"/>
        </w:rPr>
        <w:t xml:space="preserve"> are copied as follows [1]:</w:t>
      </w:r>
    </w:p>
    <w:tbl>
      <w:tblPr>
        <w:tblStyle w:val="af8"/>
        <w:tblW w:w="0" w:type="auto"/>
        <w:tblLook w:val="04A0" w:firstRow="1" w:lastRow="0" w:firstColumn="1" w:lastColumn="0" w:noHBand="0" w:noVBand="1"/>
      </w:tblPr>
      <w:tblGrid>
        <w:gridCol w:w="9855"/>
      </w:tblGrid>
      <w:tr w:rsidR="002C0B25" w:rsidRPr="002C0B25" w:rsidTr="00D6283B">
        <w:tc>
          <w:tcPr>
            <w:tcW w:w="9855" w:type="dxa"/>
          </w:tcPr>
          <w:p w:rsidR="00D6283B" w:rsidRPr="002C0B25" w:rsidRDefault="00D6283B" w:rsidP="00D6283B">
            <w:pPr>
              <w:spacing w:after="120"/>
              <w:rPr>
                <w:b/>
                <w:bCs/>
              </w:rPr>
            </w:pPr>
            <w:r w:rsidRPr="002C0B25">
              <w:rPr>
                <w:b/>
                <w:bCs/>
              </w:rPr>
              <w:t>Candidate options:</w:t>
            </w:r>
          </w:p>
          <w:p w:rsidR="00D6283B" w:rsidRPr="002C0B25" w:rsidRDefault="00D6283B" w:rsidP="00D6283B">
            <w:pPr>
              <w:pStyle w:val="afa"/>
              <w:widowControl/>
              <w:numPr>
                <w:ilvl w:val="0"/>
                <w:numId w:val="45"/>
              </w:numPr>
              <w:overflowPunct w:val="0"/>
              <w:autoSpaceDE w:val="0"/>
              <w:autoSpaceDN w:val="0"/>
              <w:adjustRightInd w:val="0"/>
              <w:spacing w:before="24" w:after="24" w:line="240" w:lineRule="auto"/>
              <w:ind w:firstLineChars="0"/>
              <w:jc w:val="left"/>
              <w:textAlignment w:val="baseline"/>
              <w:rPr>
                <w:rFonts w:eastAsia="宋体"/>
              </w:rPr>
            </w:pPr>
            <w:r w:rsidRPr="002C0B25">
              <w:rPr>
                <w:rFonts w:eastAsia="宋体"/>
              </w:rPr>
              <w:t>Option 1: RAN4 to discuss the CSI-RS accuracy requirements during performance part</w:t>
            </w:r>
            <w:r w:rsidRPr="002C0B25">
              <w:rPr>
                <w:rFonts w:eastAsia="宋体" w:hint="eastAsia"/>
              </w:rPr>
              <w:t xml:space="preserve"> and CSI-RS based L1-RSRP accuracy of the serving cell can be used as baseline</w:t>
            </w:r>
            <w:r w:rsidRPr="002C0B25">
              <w:rPr>
                <w:rFonts w:eastAsia="宋体"/>
              </w:rPr>
              <w:t>. (ZTE, Apple, Nokia)</w:t>
            </w:r>
          </w:p>
        </w:tc>
      </w:tr>
    </w:tbl>
    <w:p w:rsidR="00D6283B" w:rsidRPr="002C0B25" w:rsidRDefault="00D6283B" w:rsidP="000F0D9E">
      <w:pPr>
        <w:spacing w:before="120" w:after="120"/>
        <w:rPr>
          <w:lang w:val="sv-SE"/>
        </w:rPr>
      </w:pPr>
      <w:r w:rsidRPr="002C0B25">
        <w:rPr>
          <w:rFonts w:hint="eastAsia"/>
          <w:lang w:val="sv-SE"/>
        </w:rPr>
        <w:t xml:space="preserve">In our view, </w:t>
      </w:r>
      <w:r w:rsidR="00B81D6E" w:rsidRPr="002C0B25">
        <w:t>CSI-RS based L1-RSRP accuracy requirements</w:t>
      </w:r>
      <w:r w:rsidR="00B81D6E" w:rsidRPr="002C0B25">
        <w:rPr>
          <w:rFonts w:hint="eastAsia"/>
        </w:rPr>
        <w:t xml:space="preserve"> defined in clause</w:t>
      </w:r>
      <w:r w:rsidR="006B0974" w:rsidRPr="002C0B25">
        <w:rPr>
          <w:rFonts w:hint="eastAsia"/>
        </w:rPr>
        <w:t>s</w:t>
      </w:r>
      <w:r w:rsidR="00B81D6E" w:rsidRPr="002C0B25">
        <w:rPr>
          <w:rFonts w:hint="eastAsia"/>
        </w:rPr>
        <w:t xml:space="preserve"> </w:t>
      </w:r>
      <w:r w:rsidR="000F0D9E" w:rsidRPr="002C0B25">
        <w:t>10.1.19.2</w:t>
      </w:r>
      <w:r w:rsidR="000F0D9E" w:rsidRPr="002C0B25">
        <w:rPr>
          <w:rFonts w:hint="eastAsia"/>
        </w:rPr>
        <w:t xml:space="preserve"> </w:t>
      </w:r>
      <w:r w:rsidR="006B0974" w:rsidRPr="002C0B25">
        <w:t>and 10.1.20.2</w:t>
      </w:r>
      <w:r w:rsidR="006B0974" w:rsidRPr="002C0B25">
        <w:rPr>
          <w:rFonts w:hint="eastAsia"/>
        </w:rPr>
        <w:t xml:space="preserve"> </w:t>
      </w:r>
      <w:r w:rsidR="000F0D9E" w:rsidRPr="002C0B25">
        <w:rPr>
          <w:rFonts w:hint="eastAsia"/>
        </w:rPr>
        <w:t xml:space="preserve">can be a baseline for CSI-RS </w:t>
      </w:r>
      <w:r w:rsidR="000F0D9E" w:rsidRPr="002C0B25">
        <w:t>based L1-RSRP</w:t>
      </w:r>
      <w:r w:rsidR="000F0D9E" w:rsidRPr="002C0B25">
        <w:rPr>
          <w:rFonts w:hint="eastAsia"/>
        </w:rPr>
        <w:t xml:space="preserve"> </w:t>
      </w:r>
      <w:r w:rsidR="000F0D9E" w:rsidRPr="002C0B25">
        <w:t>requirements</w:t>
      </w:r>
      <w:r w:rsidR="000F0D9E" w:rsidRPr="002C0B25">
        <w:rPr>
          <w:rFonts w:hint="eastAsia"/>
        </w:rPr>
        <w:t xml:space="preserve"> for </w:t>
      </w:r>
      <w:r w:rsidR="000F0D9E" w:rsidRPr="002C0B25">
        <w:rPr>
          <w:rFonts w:hint="eastAsia"/>
          <w:lang w:val="sv-SE"/>
        </w:rPr>
        <w:t xml:space="preserve">neighbor cell. And RAN4 need to define new clauses for </w:t>
      </w:r>
      <w:r w:rsidR="000F0D9E" w:rsidRPr="002C0B25">
        <w:rPr>
          <w:rFonts w:hint="eastAsia"/>
        </w:rPr>
        <w:t xml:space="preserve">CSI-RS </w:t>
      </w:r>
      <w:r w:rsidR="000F0D9E" w:rsidRPr="002C0B25">
        <w:t>based L1-RSRP</w:t>
      </w:r>
      <w:r w:rsidR="000F0D9E" w:rsidRPr="002C0B25">
        <w:rPr>
          <w:rFonts w:hint="eastAsia"/>
        </w:rPr>
        <w:t xml:space="preserve"> </w:t>
      </w:r>
      <w:r w:rsidR="000F0D9E" w:rsidRPr="002C0B25">
        <w:t>requirements</w:t>
      </w:r>
      <w:r w:rsidR="000F0D9E" w:rsidRPr="002C0B25">
        <w:rPr>
          <w:rFonts w:hint="eastAsia"/>
        </w:rPr>
        <w:t xml:space="preserve"> for </w:t>
      </w:r>
      <w:r w:rsidR="000F0D9E" w:rsidRPr="002C0B25">
        <w:rPr>
          <w:rFonts w:hint="eastAsia"/>
          <w:lang w:val="sv-SE"/>
        </w:rPr>
        <w:t xml:space="preserve">neighbor cell </w:t>
      </w:r>
      <w:r w:rsidR="006B0974" w:rsidRPr="002C0B25">
        <w:rPr>
          <w:rFonts w:hint="eastAsia"/>
          <w:lang w:val="sv-SE"/>
        </w:rPr>
        <w:t xml:space="preserve">in </w:t>
      </w:r>
      <w:r w:rsidR="006B0974" w:rsidRPr="002C0B25">
        <w:rPr>
          <w:lang w:val="sv-SE"/>
        </w:rPr>
        <w:t>clauses 10.1.19D, 10.1.19E, 10.1.20A and 10.1.20B</w:t>
      </w:r>
      <w:r w:rsidR="006B0974" w:rsidRPr="002C0B25">
        <w:rPr>
          <w:rFonts w:hint="eastAsia"/>
          <w:lang w:val="sv-SE"/>
        </w:rPr>
        <w:t xml:space="preserve"> </w:t>
      </w:r>
      <w:r w:rsidR="000F0D9E" w:rsidRPr="002C0B25">
        <w:rPr>
          <w:rFonts w:hint="eastAsia"/>
          <w:lang w:val="sv-SE"/>
        </w:rPr>
        <w:t xml:space="preserve">as R18 SSB based </w:t>
      </w:r>
      <w:r w:rsidR="000F0D9E" w:rsidRPr="002C0B25">
        <w:t>L1-RSRP</w:t>
      </w:r>
      <w:r w:rsidR="000F0D9E" w:rsidRPr="002C0B25">
        <w:rPr>
          <w:rFonts w:hint="eastAsia"/>
        </w:rPr>
        <w:t xml:space="preserve"> </w:t>
      </w:r>
      <w:r w:rsidR="000F0D9E" w:rsidRPr="002C0B25">
        <w:t>requirements</w:t>
      </w:r>
      <w:r w:rsidR="000F0D9E" w:rsidRPr="002C0B25">
        <w:rPr>
          <w:rFonts w:hint="eastAsia"/>
          <w:lang w:val="sv-SE"/>
        </w:rPr>
        <w:t xml:space="preserve"> </w:t>
      </w:r>
      <w:r w:rsidR="000F0D9E" w:rsidRPr="002C0B25">
        <w:rPr>
          <w:rFonts w:hint="eastAsia"/>
        </w:rPr>
        <w:t xml:space="preserve">for </w:t>
      </w:r>
      <w:r w:rsidR="000F0D9E" w:rsidRPr="002C0B25">
        <w:rPr>
          <w:rFonts w:hint="eastAsia"/>
          <w:lang w:val="sv-SE"/>
        </w:rPr>
        <w:t>neighbor cell.</w:t>
      </w:r>
    </w:p>
    <w:p w:rsidR="00D6283B" w:rsidRPr="002C0B25" w:rsidRDefault="00C14C9A" w:rsidP="00D6283B">
      <w:pPr>
        <w:rPr>
          <w:b/>
          <w:lang w:val="sv-SE"/>
        </w:rPr>
      </w:pPr>
      <w:r w:rsidRPr="002C0B25">
        <w:rPr>
          <w:rFonts w:hint="eastAsia"/>
          <w:b/>
          <w:lang w:val="sv-SE"/>
        </w:rPr>
        <w:t>Proposal 5</w:t>
      </w:r>
      <w:r w:rsidR="000F0D9E" w:rsidRPr="002C0B25">
        <w:rPr>
          <w:rFonts w:hint="eastAsia"/>
          <w:b/>
          <w:lang w:val="sv-SE"/>
        </w:rPr>
        <w:t xml:space="preserve">: </w:t>
      </w:r>
      <w:r w:rsidR="000F0D9E" w:rsidRPr="002C0B25">
        <w:rPr>
          <w:b/>
        </w:rPr>
        <w:t>CSI-RS based L1-RSRP accuracy requirements</w:t>
      </w:r>
      <w:r w:rsidR="000F0D9E" w:rsidRPr="002C0B25">
        <w:rPr>
          <w:rFonts w:hint="eastAsia"/>
          <w:b/>
        </w:rPr>
        <w:t xml:space="preserve"> defined in clause</w:t>
      </w:r>
      <w:r w:rsidR="006B0974" w:rsidRPr="002C0B25">
        <w:rPr>
          <w:rFonts w:hint="eastAsia"/>
          <w:b/>
        </w:rPr>
        <w:t>s</w:t>
      </w:r>
      <w:r w:rsidR="000F0D9E" w:rsidRPr="002C0B25">
        <w:rPr>
          <w:rFonts w:hint="eastAsia"/>
          <w:b/>
        </w:rPr>
        <w:t xml:space="preserve"> </w:t>
      </w:r>
      <w:r w:rsidR="000F0D9E" w:rsidRPr="002C0B25">
        <w:rPr>
          <w:b/>
        </w:rPr>
        <w:t>10.1.19.2</w:t>
      </w:r>
      <w:r w:rsidR="000F0D9E" w:rsidRPr="002C0B25">
        <w:rPr>
          <w:rFonts w:hint="eastAsia"/>
          <w:b/>
        </w:rPr>
        <w:t xml:space="preserve"> and </w:t>
      </w:r>
      <w:r w:rsidR="000F0D9E" w:rsidRPr="002C0B25">
        <w:rPr>
          <w:b/>
        </w:rPr>
        <w:t>10.1.20.2</w:t>
      </w:r>
      <w:r w:rsidR="000F0D9E" w:rsidRPr="002C0B25">
        <w:rPr>
          <w:rFonts w:hint="eastAsia"/>
          <w:b/>
        </w:rPr>
        <w:t xml:space="preserve"> can be a baseline for CSI-RS </w:t>
      </w:r>
      <w:r w:rsidR="000F0D9E" w:rsidRPr="002C0B25">
        <w:rPr>
          <w:b/>
        </w:rPr>
        <w:t>based L1-RSRP</w:t>
      </w:r>
      <w:r w:rsidR="000F0D9E" w:rsidRPr="002C0B25">
        <w:rPr>
          <w:rFonts w:hint="eastAsia"/>
          <w:b/>
        </w:rPr>
        <w:t xml:space="preserve"> </w:t>
      </w:r>
      <w:r w:rsidR="000F0D9E" w:rsidRPr="002C0B25">
        <w:rPr>
          <w:b/>
        </w:rPr>
        <w:t>requirements</w:t>
      </w:r>
      <w:r w:rsidR="000F0D9E" w:rsidRPr="002C0B25">
        <w:rPr>
          <w:rFonts w:hint="eastAsia"/>
          <w:b/>
        </w:rPr>
        <w:t xml:space="preserve"> for </w:t>
      </w:r>
      <w:r w:rsidR="000F0D9E" w:rsidRPr="002C0B25">
        <w:rPr>
          <w:rFonts w:hint="eastAsia"/>
          <w:b/>
          <w:lang w:val="sv-SE"/>
        </w:rPr>
        <w:t>neighbor cell.</w:t>
      </w:r>
    </w:p>
    <w:p w:rsidR="000F0D9E" w:rsidRPr="002C0B25" w:rsidRDefault="000F0D9E" w:rsidP="006B0974">
      <w:pPr>
        <w:spacing w:before="120" w:after="120"/>
        <w:jc w:val="left"/>
        <w:rPr>
          <w:b/>
        </w:rPr>
      </w:pPr>
      <w:r w:rsidRPr="002C0B25">
        <w:rPr>
          <w:rFonts w:hint="eastAsia"/>
          <w:b/>
        </w:rPr>
        <w:t xml:space="preserve">Proposal </w:t>
      </w:r>
      <w:r w:rsidR="00C14C9A" w:rsidRPr="002C0B25">
        <w:rPr>
          <w:rFonts w:hint="eastAsia"/>
          <w:b/>
        </w:rPr>
        <w:t>6</w:t>
      </w:r>
      <w:r w:rsidRPr="002C0B25">
        <w:rPr>
          <w:rFonts w:hint="eastAsia"/>
          <w:b/>
        </w:rPr>
        <w:t xml:space="preserve">: RAN4 to define new clauses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neighbor cell </w:t>
      </w:r>
      <w:r w:rsidR="006B0974" w:rsidRPr="002C0B25">
        <w:rPr>
          <w:rFonts w:hint="eastAsia"/>
          <w:b/>
        </w:rPr>
        <w:t xml:space="preserve">in clauses </w:t>
      </w:r>
      <w:r w:rsidR="006B0974" w:rsidRPr="002C0B25">
        <w:rPr>
          <w:b/>
        </w:rPr>
        <w:t>10.1.19D</w:t>
      </w:r>
      <w:r w:rsidR="006B0974" w:rsidRPr="002C0B25">
        <w:rPr>
          <w:rFonts w:hint="eastAsia"/>
          <w:b/>
        </w:rPr>
        <w:t xml:space="preserve">, </w:t>
      </w:r>
      <w:r w:rsidR="006B0974" w:rsidRPr="002C0B25">
        <w:rPr>
          <w:b/>
        </w:rPr>
        <w:t>10.1.19</w:t>
      </w:r>
      <w:r w:rsidR="006B0974" w:rsidRPr="002C0B25">
        <w:rPr>
          <w:rFonts w:hint="eastAsia"/>
          <w:b/>
        </w:rPr>
        <w:t xml:space="preserve">E, </w:t>
      </w:r>
      <w:r w:rsidR="006B0974" w:rsidRPr="002C0B25">
        <w:rPr>
          <w:b/>
        </w:rPr>
        <w:t>10.1.20A</w:t>
      </w:r>
      <w:r w:rsidR="006B0974" w:rsidRPr="002C0B25">
        <w:rPr>
          <w:rFonts w:hint="eastAsia"/>
          <w:b/>
        </w:rPr>
        <w:t xml:space="preserve"> and </w:t>
      </w:r>
      <w:r w:rsidR="006B0974" w:rsidRPr="002C0B25">
        <w:rPr>
          <w:b/>
        </w:rPr>
        <w:t>10.1.20</w:t>
      </w:r>
      <w:r w:rsidR="006B0974" w:rsidRPr="002C0B25">
        <w:rPr>
          <w:rFonts w:hint="eastAsia"/>
          <w:b/>
        </w:rPr>
        <w:t xml:space="preserve">B </w:t>
      </w:r>
      <w:r w:rsidRPr="002C0B25">
        <w:rPr>
          <w:rFonts w:hint="eastAsia"/>
          <w:b/>
        </w:rPr>
        <w:t xml:space="preserve">as R18 SSB based </w:t>
      </w:r>
      <w:r w:rsidRPr="002C0B25">
        <w:rPr>
          <w:b/>
        </w:rPr>
        <w:t>L1-RSRP</w:t>
      </w:r>
      <w:r w:rsidRPr="002C0B25">
        <w:rPr>
          <w:rFonts w:hint="eastAsia"/>
          <w:b/>
        </w:rPr>
        <w:t xml:space="preserve"> </w:t>
      </w:r>
      <w:r w:rsidRPr="002C0B25">
        <w:rPr>
          <w:b/>
        </w:rPr>
        <w:t>requirements</w:t>
      </w:r>
      <w:r w:rsidRPr="002C0B25">
        <w:rPr>
          <w:rFonts w:hint="eastAsia"/>
          <w:b/>
        </w:rPr>
        <w:t xml:space="preserve"> for neighbor cell.</w:t>
      </w:r>
    </w:p>
    <w:p w:rsidR="006B0974" w:rsidRPr="002C0B25" w:rsidRDefault="006B0974" w:rsidP="006B0974">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Test scope</w:t>
      </w:r>
    </w:p>
    <w:p w:rsidR="009F5050" w:rsidRPr="002C0B25" w:rsidRDefault="006B0974" w:rsidP="009F5050">
      <w:pPr>
        <w:jc w:val="left"/>
        <w:rPr>
          <w:snapToGrid w:val="0"/>
        </w:rPr>
      </w:pPr>
      <w:r w:rsidRPr="002C0B25">
        <w:rPr>
          <w:rFonts w:hint="eastAsia"/>
          <w:lang w:val="sv-SE"/>
        </w:rPr>
        <w:t xml:space="preserve">For </w:t>
      </w:r>
      <w:r w:rsidRPr="002C0B25">
        <w:rPr>
          <w:rFonts w:hint="eastAsia"/>
        </w:rPr>
        <w:t xml:space="preserve">CSI-RS </w:t>
      </w:r>
      <w:r w:rsidRPr="002C0B25">
        <w:t>based L1-RSRP</w:t>
      </w:r>
      <w:r w:rsidRPr="002C0B25">
        <w:rPr>
          <w:rFonts w:hint="eastAsia"/>
        </w:rPr>
        <w:t xml:space="preserve"> </w:t>
      </w:r>
      <w:r w:rsidRPr="002C0B25">
        <w:t>requirements</w:t>
      </w:r>
      <w:r w:rsidRPr="002C0B25">
        <w:rPr>
          <w:rFonts w:hint="eastAsia"/>
        </w:rPr>
        <w:t xml:space="preserve"> for </w:t>
      </w:r>
      <w:r w:rsidRPr="002C0B25">
        <w:rPr>
          <w:rFonts w:hint="eastAsia"/>
          <w:lang w:val="sv-SE"/>
        </w:rPr>
        <w:t xml:space="preserve">neighbor cell, since RAN4 has agreed not to define the core requirements for </w:t>
      </w:r>
      <w:r w:rsidRPr="002C0B25">
        <w:rPr>
          <w:snapToGrid w:val="0"/>
        </w:rPr>
        <w:t>L1-RSRP measurement with measurement gap</w:t>
      </w:r>
      <w:r w:rsidR="009F5050" w:rsidRPr="002C0B25">
        <w:rPr>
          <w:rFonts w:hint="eastAsia"/>
          <w:snapToGrid w:val="0"/>
        </w:rPr>
        <w:t>, so the test case also doesn</w:t>
      </w:r>
      <w:r w:rsidR="009F5050" w:rsidRPr="002C0B25">
        <w:rPr>
          <w:snapToGrid w:val="0"/>
        </w:rPr>
        <w:t>’</w:t>
      </w:r>
      <w:r w:rsidR="009F5050" w:rsidRPr="002C0B25">
        <w:rPr>
          <w:rFonts w:hint="eastAsia"/>
          <w:snapToGrid w:val="0"/>
        </w:rPr>
        <w:t xml:space="preserve">t need to consider the </w:t>
      </w:r>
      <w:r w:rsidR="009F5050" w:rsidRPr="002C0B25">
        <w:rPr>
          <w:snapToGrid w:val="0"/>
        </w:rPr>
        <w:t>measurement with measurement gap</w:t>
      </w:r>
      <w:r w:rsidR="009F5050" w:rsidRPr="002C0B25">
        <w:rPr>
          <w:rFonts w:hint="eastAsia"/>
          <w:snapToGrid w:val="0"/>
        </w:rPr>
        <w:t>.</w:t>
      </w:r>
    </w:p>
    <w:p w:rsidR="006B0974" w:rsidRPr="002C0B25" w:rsidRDefault="009F5050" w:rsidP="009F5050">
      <w:pPr>
        <w:jc w:val="left"/>
        <w:rPr>
          <w:snapToGrid w:val="0"/>
        </w:rPr>
      </w:pPr>
      <w:r w:rsidRPr="002C0B25">
        <w:rPr>
          <w:rFonts w:hint="eastAsia"/>
          <w:snapToGrid w:val="0"/>
        </w:rPr>
        <w:t xml:space="preserve">For the </w:t>
      </w:r>
      <w:r w:rsidRPr="002C0B25">
        <w:rPr>
          <w:snapToGrid w:val="0"/>
        </w:rPr>
        <w:t>definition</w:t>
      </w:r>
      <w:r w:rsidRPr="002C0B25">
        <w:rPr>
          <w:rFonts w:hint="eastAsia"/>
          <w:snapToGrid w:val="0"/>
        </w:rPr>
        <w:t xml:space="preserve"> of i</w:t>
      </w:r>
      <w:r w:rsidRPr="002C0B25">
        <w:rPr>
          <w:snapToGrid w:val="0"/>
        </w:rPr>
        <w:t>ntra-frequency</w:t>
      </w:r>
      <w:r w:rsidRPr="002C0B25">
        <w:rPr>
          <w:rFonts w:hint="eastAsia"/>
          <w:snapToGrid w:val="0"/>
        </w:rPr>
        <w:t xml:space="preserve"> and i</w:t>
      </w:r>
      <w:r w:rsidRPr="002C0B25">
        <w:rPr>
          <w:snapToGrid w:val="0"/>
        </w:rPr>
        <w:t>nter-frequency</w:t>
      </w:r>
      <w:r w:rsidRPr="002C0B25">
        <w:rPr>
          <w:rFonts w:hint="eastAsia"/>
          <w:snapToGrid w:val="0"/>
        </w:rPr>
        <w:t xml:space="preserve">, </w:t>
      </w:r>
      <w:r w:rsidRPr="002C0B25">
        <w:rPr>
          <w:snapToGrid w:val="0"/>
        </w:rPr>
        <w:t>RAN4 has not reached a conclusion yet</w:t>
      </w:r>
      <w:r w:rsidRPr="002C0B25">
        <w:rPr>
          <w:rFonts w:hint="eastAsia"/>
          <w:snapToGrid w:val="0"/>
        </w:rPr>
        <w:t xml:space="preserve">, but </w:t>
      </w:r>
      <w:r w:rsidRPr="002C0B25">
        <w:rPr>
          <w:snapToGrid w:val="0"/>
        </w:rPr>
        <w:t>there is a high probability that RAN4 will have a related definition</w:t>
      </w:r>
      <w:r w:rsidRPr="002C0B25">
        <w:rPr>
          <w:rFonts w:hint="eastAsia"/>
          <w:snapToGrid w:val="0"/>
        </w:rPr>
        <w:t xml:space="preserve">. However, we think that the </w:t>
      </w:r>
      <w:r w:rsidRPr="002C0B25">
        <w:rPr>
          <w:snapToGrid w:val="0"/>
        </w:rPr>
        <w:t>definition</w:t>
      </w:r>
      <w:r w:rsidRPr="002C0B25">
        <w:rPr>
          <w:rFonts w:hint="eastAsia"/>
          <w:snapToGrid w:val="0"/>
        </w:rPr>
        <w:t xml:space="preserve"> just to d</w:t>
      </w:r>
      <w:r w:rsidRPr="002C0B25">
        <w:rPr>
          <w:snapToGrid w:val="0"/>
        </w:rPr>
        <w:t>istinguish terms</w:t>
      </w:r>
      <w:r w:rsidRPr="002C0B25">
        <w:rPr>
          <w:rFonts w:hint="eastAsia"/>
          <w:snapToGrid w:val="0"/>
        </w:rPr>
        <w:t>, and the core requirements for i</w:t>
      </w:r>
      <w:r w:rsidRPr="002C0B25">
        <w:rPr>
          <w:snapToGrid w:val="0"/>
        </w:rPr>
        <w:t>ntra-frequency</w:t>
      </w:r>
      <w:r w:rsidRPr="002C0B25">
        <w:rPr>
          <w:rFonts w:hint="eastAsia"/>
          <w:snapToGrid w:val="0"/>
        </w:rPr>
        <w:t xml:space="preserve"> and i</w:t>
      </w:r>
      <w:r w:rsidRPr="002C0B25">
        <w:rPr>
          <w:snapToGrid w:val="0"/>
        </w:rPr>
        <w:t>nter-frequency</w:t>
      </w:r>
      <w:r w:rsidRPr="002C0B25">
        <w:rPr>
          <w:rFonts w:hint="eastAsia"/>
          <w:snapToGrid w:val="0"/>
        </w:rPr>
        <w:t xml:space="preserve"> measurement will have no much difference. Therefore, we believe that RAN4 only need to define the test case for </w:t>
      </w:r>
      <w:r w:rsidRPr="002C0B25">
        <w:rPr>
          <w:snapToGrid w:val="0"/>
        </w:rPr>
        <w:t xml:space="preserve">LTM </w:t>
      </w:r>
      <w:r w:rsidRPr="002C0B25">
        <w:rPr>
          <w:rFonts w:hint="eastAsia"/>
          <w:snapToGrid w:val="0"/>
        </w:rPr>
        <w:t xml:space="preserve">CSI-RS based </w:t>
      </w:r>
      <w:r w:rsidRPr="002C0B25">
        <w:rPr>
          <w:snapToGrid w:val="0"/>
        </w:rPr>
        <w:t>Intra-frequency L1-RSRP measurement</w:t>
      </w:r>
      <w:r w:rsidRPr="002C0B25">
        <w:rPr>
          <w:rFonts w:hint="eastAsia"/>
          <w:snapToGrid w:val="0"/>
        </w:rPr>
        <w:t xml:space="preserve"> in FR1</w:t>
      </w:r>
      <w:r w:rsidR="00E30F80">
        <w:rPr>
          <w:rFonts w:hint="eastAsia"/>
          <w:snapToGrid w:val="0"/>
        </w:rPr>
        <w:t xml:space="preserve"> and FR2</w:t>
      </w:r>
      <w:r w:rsidRPr="002C0B25">
        <w:rPr>
          <w:rFonts w:hint="eastAsia"/>
          <w:snapToGrid w:val="0"/>
        </w:rPr>
        <w:t>.</w:t>
      </w:r>
    </w:p>
    <w:p w:rsidR="000F0D9E" w:rsidRPr="002C0B25" w:rsidRDefault="009F5050" w:rsidP="009F5050">
      <w:pPr>
        <w:jc w:val="left"/>
        <w:rPr>
          <w:b/>
          <w:snapToGrid w:val="0"/>
        </w:rPr>
      </w:pPr>
      <w:r w:rsidRPr="002C0B25">
        <w:rPr>
          <w:rFonts w:hint="eastAsia"/>
          <w:b/>
        </w:rPr>
        <w:t>Proposal</w:t>
      </w:r>
      <w:r w:rsidR="00C14C9A" w:rsidRPr="002C0B25">
        <w:rPr>
          <w:rFonts w:hint="eastAsia"/>
          <w:b/>
        </w:rPr>
        <w:t xml:space="preserve"> 7</w:t>
      </w:r>
      <w:r w:rsidRPr="002C0B25">
        <w:rPr>
          <w:rFonts w:hint="eastAsia"/>
          <w:b/>
        </w:rPr>
        <w:t xml:space="preserve">: RAN4 to </w:t>
      </w:r>
      <w:r w:rsidRPr="002C0B25">
        <w:rPr>
          <w:rFonts w:hint="eastAsia"/>
          <w:b/>
          <w:snapToGrid w:val="0"/>
        </w:rPr>
        <w:t xml:space="preserve">define the test case for </w:t>
      </w:r>
      <w:r w:rsidRPr="002C0B25">
        <w:rPr>
          <w:b/>
          <w:snapToGrid w:val="0"/>
        </w:rPr>
        <w:t xml:space="preserve">LTM </w:t>
      </w:r>
      <w:r w:rsidRPr="002C0B25">
        <w:rPr>
          <w:rFonts w:hint="eastAsia"/>
          <w:b/>
          <w:snapToGrid w:val="0"/>
        </w:rPr>
        <w:t xml:space="preserve">CSI-RS based </w:t>
      </w:r>
      <w:r w:rsidRPr="002C0B25">
        <w:rPr>
          <w:b/>
          <w:snapToGrid w:val="0"/>
        </w:rPr>
        <w:t>Intra-frequency L1-RSRP measurement</w:t>
      </w:r>
      <w:r w:rsidRPr="002C0B25">
        <w:rPr>
          <w:rFonts w:hint="eastAsia"/>
          <w:b/>
          <w:snapToGrid w:val="0"/>
        </w:rPr>
        <w:t xml:space="preserve"> in FR1</w:t>
      </w:r>
      <w:r w:rsidR="00E30F80">
        <w:rPr>
          <w:rFonts w:hint="eastAsia"/>
          <w:b/>
          <w:snapToGrid w:val="0"/>
        </w:rPr>
        <w:t xml:space="preserve"> and FR2</w:t>
      </w:r>
      <w:r w:rsidRPr="002C0B25">
        <w:rPr>
          <w:rFonts w:hint="eastAsia"/>
          <w:b/>
          <w:snapToGrid w:val="0"/>
        </w:rPr>
        <w:t>.</w:t>
      </w:r>
    </w:p>
    <w:p w:rsidR="00867C36" w:rsidRPr="002C0B25" w:rsidRDefault="00867C36" w:rsidP="0086526F">
      <w:pPr>
        <w:pStyle w:val="2"/>
        <w:numPr>
          <w:ilvl w:val="1"/>
          <w:numId w:val="4"/>
        </w:numPr>
        <w:tabs>
          <w:tab w:val="clear" w:pos="700"/>
        </w:tabs>
        <w:overflowPunct/>
        <w:autoSpaceDE/>
        <w:autoSpaceDN/>
        <w:adjustRightInd/>
        <w:spacing w:after="180"/>
        <w:jc w:val="left"/>
        <w:textAlignment w:val="auto"/>
        <w:rPr>
          <w:rFonts w:ascii="Times New Roman" w:hAnsi="Times New Roman"/>
          <w:b/>
          <w:sz w:val="22"/>
          <w:szCs w:val="18"/>
          <w:lang w:val="sv-SE"/>
        </w:rPr>
      </w:pPr>
      <w:r w:rsidRPr="002C0B25">
        <w:rPr>
          <w:rFonts w:ascii="Times New Roman" w:hAnsi="Times New Roman" w:hint="eastAsia"/>
          <w:b/>
          <w:sz w:val="22"/>
          <w:szCs w:val="18"/>
          <w:lang w:val="sv-SE"/>
        </w:rPr>
        <w:t>C</w:t>
      </w:r>
      <w:r w:rsidRPr="002C0B25">
        <w:rPr>
          <w:rFonts w:ascii="Times New Roman" w:hAnsi="Times New Roman"/>
          <w:b/>
          <w:sz w:val="22"/>
          <w:szCs w:val="18"/>
          <w:lang w:val="sv-SE"/>
        </w:rPr>
        <w:t>onditional Intra-CU LTM</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 xml:space="preserve">Test </w:t>
      </w:r>
      <w:r w:rsidRPr="002C0B25">
        <w:rPr>
          <w:rFonts w:ascii="Times New Roman" w:hAnsi="Times New Roman"/>
          <w:b/>
          <w:bCs/>
          <w:kern w:val="2"/>
          <w:sz w:val="21"/>
          <w:szCs w:val="21"/>
          <w:u w:val="single"/>
          <w:lang w:val="sv-SE"/>
        </w:rPr>
        <w:t>configurations</w:t>
      </w:r>
      <w:r w:rsidRPr="002C0B25">
        <w:rPr>
          <w:rFonts w:ascii="Times New Roman" w:hAnsi="Times New Roman" w:hint="eastAsia"/>
          <w:b/>
          <w:bCs/>
          <w:kern w:val="2"/>
          <w:sz w:val="21"/>
          <w:szCs w:val="21"/>
          <w:u w:val="single"/>
          <w:lang w:val="sv-SE"/>
        </w:rPr>
        <w:t xml:space="preserve"> and parameters</w:t>
      </w:r>
    </w:p>
    <w:p w:rsidR="0086526F" w:rsidRPr="002C0B25" w:rsidRDefault="00335D29" w:rsidP="00AE7E28">
      <w:pPr>
        <w:jc w:val="left"/>
      </w:pPr>
      <w:r w:rsidRPr="002C0B25">
        <w:rPr>
          <w:rFonts w:hint="eastAsia"/>
        </w:rPr>
        <w:t>Regarding</w:t>
      </w:r>
      <w:r w:rsidR="00AE7E28" w:rsidRPr="002C0B25">
        <w:rPr>
          <w:rFonts w:hint="eastAsia"/>
        </w:rPr>
        <w:t xml:space="preserve"> </w:t>
      </w:r>
      <w:r w:rsidR="00AE7E28" w:rsidRPr="002C0B25">
        <w:t>the test cases</w:t>
      </w:r>
      <w:r w:rsidRPr="002C0B25">
        <w:rPr>
          <w:rFonts w:hint="eastAsia"/>
        </w:rPr>
        <w:t xml:space="preserve"> for</w:t>
      </w:r>
      <w:r w:rsidR="00AE7E28" w:rsidRPr="002C0B25">
        <w:t xml:space="preserve"> </w:t>
      </w:r>
      <w:r w:rsidRPr="002C0B25">
        <w:rPr>
          <w:rFonts w:hint="eastAsia"/>
        </w:rPr>
        <w:t>c</w:t>
      </w:r>
      <w:r w:rsidR="00AE7E28" w:rsidRPr="002C0B25">
        <w:t>onditional Intra-CU LTM</w:t>
      </w:r>
      <w:r w:rsidR="00AE7E28" w:rsidRPr="002C0B25">
        <w:rPr>
          <w:rFonts w:hint="eastAsia"/>
        </w:rPr>
        <w:t xml:space="preserve">, the legacy </w:t>
      </w:r>
      <w:r w:rsidR="00C40A7B" w:rsidRPr="002C0B25">
        <w:rPr>
          <w:rFonts w:hint="eastAsia"/>
        </w:rPr>
        <w:t xml:space="preserve">test </w:t>
      </w:r>
      <w:r w:rsidR="00C40A7B" w:rsidRPr="002C0B25">
        <w:t>configurations</w:t>
      </w:r>
      <w:r w:rsidR="00C40A7B" w:rsidRPr="002C0B25">
        <w:rPr>
          <w:rFonts w:hint="eastAsia"/>
        </w:rPr>
        <w:t xml:space="preserve"> and parameters used in </w:t>
      </w:r>
      <w:r w:rsidR="00AE7E28" w:rsidRPr="002C0B25">
        <w:rPr>
          <w:rFonts w:hint="eastAsia"/>
        </w:rPr>
        <w:t>R18 L</w:t>
      </w:r>
      <w:r w:rsidR="00C40A7B" w:rsidRPr="002C0B25">
        <w:rPr>
          <w:rFonts w:hint="eastAsia"/>
        </w:rPr>
        <w:t>TM test cases can be a baseline.</w:t>
      </w:r>
    </w:p>
    <w:p w:rsidR="00C40A7B" w:rsidRPr="002C0B25" w:rsidRDefault="00C40A7B" w:rsidP="00AE7E28">
      <w:pPr>
        <w:jc w:val="left"/>
        <w:rPr>
          <w:b/>
        </w:rPr>
      </w:pPr>
      <w:r w:rsidRPr="002C0B25">
        <w:rPr>
          <w:rFonts w:hint="eastAsia"/>
          <w:b/>
        </w:rPr>
        <w:t>Proposal</w:t>
      </w:r>
      <w:r w:rsidR="00C14C9A" w:rsidRPr="002C0B25">
        <w:rPr>
          <w:rFonts w:hint="eastAsia"/>
          <w:b/>
        </w:rPr>
        <w:t xml:space="preserve"> 8</w:t>
      </w:r>
      <w:r w:rsidRPr="002C0B25">
        <w:rPr>
          <w:rFonts w:hint="eastAsia"/>
          <w:b/>
        </w:rPr>
        <w:t xml:space="preserve">: The legacy test </w:t>
      </w:r>
      <w:r w:rsidRPr="002C0B25">
        <w:rPr>
          <w:b/>
        </w:rPr>
        <w:t>configurations</w:t>
      </w:r>
      <w:r w:rsidRPr="002C0B25">
        <w:rPr>
          <w:rFonts w:hint="eastAsia"/>
          <w:b/>
        </w:rPr>
        <w:t xml:space="preserve"> and parameters used in R18 LTM test cases can be a baseline for c</w:t>
      </w:r>
      <w:r w:rsidRPr="002C0B25">
        <w:rPr>
          <w:b/>
        </w:rPr>
        <w:t>onditional LTM</w:t>
      </w:r>
      <w:r w:rsidRPr="002C0B25">
        <w:rPr>
          <w:rFonts w:hint="eastAsia"/>
          <w:b/>
        </w:rPr>
        <w:t xml:space="preserve"> test cases.</w:t>
      </w:r>
    </w:p>
    <w:p w:rsidR="00D6283B" w:rsidRPr="002C0B25" w:rsidRDefault="00D6283B" w:rsidP="00D6283B">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C0B25">
        <w:rPr>
          <w:rFonts w:ascii="Times New Roman" w:hAnsi="Times New Roman" w:hint="eastAsia"/>
          <w:b/>
          <w:bCs/>
          <w:kern w:val="2"/>
          <w:sz w:val="21"/>
          <w:szCs w:val="21"/>
          <w:u w:val="single"/>
          <w:lang w:val="sv-SE"/>
        </w:rPr>
        <w:t>Test scope</w:t>
      </w:r>
    </w:p>
    <w:p w:rsidR="00AE7E28" w:rsidRPr="002C0B25" w:rsidRDefault="00AE7E28" w:rsidP="00335D29">
      <w:pPr>
        <w:jc w:val="left"/>
      </w:pPr>
      <w:r w:rsidRPr="002C0B25">
        <w:rPr>
          <w:rFonts w:hint="eastAsia"/>
        </w:rPr>
        <w:t xml:space="preserve">In RAN4#112-bis, only </w:t>
      </w:r>
      <w:r w:rsidRPr="002C0B25">
        <w:t>‘</w:t>
      </w:r>
      <w:proofErr w:type="spellStart"/>
      <w:r w:rsidRPr="002C0B25">
        <w:t>PCell</w:t>
      </w:r>
      <w:proofErr w:type="spellEnd"/>
      <w:r w:rsidRPr="002C0B25">
        <w:t xml:space="preserve"> switch to a </w:t>
      </w:r>
      <w:proofErr w:type="spellStart"/>
      <w:r w:rsidRPr="002C0B25">
        <w:t>neighboring</w:t>
      </w:r>
      <w:proofErr w:type="spellEnd"/>
      <w:r w:rsidRPr="002C0B25">
        <w:t xml:space="preserve"> LTM candidate cell’</w:t>
      </w:r>
      <w:r w:rsidRPr="002C0B25">
        <w:rPr>
          <w:rFonts w:hint="eastAsia"/>
        </w:rPr>
        <w:t xml:space="preserve"> and </w:t>
      </w:r>
      <w:r w:rsidRPr="002C0B25">
        <w:t>‘</w:t>
      </w:r>
      <w:proofErr w:type="spellStart"/>
      <w:r w:rsidRPr="002C0B25">
        <w:t>PCell</w:t>
      </w:r>
      <w:proofErr w:type="spellEnd"/>
      <w:r w:rsidRPr="002C0B25">
        <w:t xml:space="preserve"> switch to an LTM candidate cell that is a serving </w:t>
      </w:r>
      <w:proofErr w:type="spellStart"/>
      <w:r w:rsidRPr="002C0B25">
        <w:t>SCell</w:t>
      </w:r>
      <w:proofErr w:type="spellEnd"/>
      <w:r w:rsidRPr="002C0B25">
        <w:t xml:space="preserve"> in MCG’</w:t>
      </w:r>
      <w:r w:rsidRPr="002C0B25">
        <w:rPr>
          <w:rFonts w:hint="eastAsia"/>
        </w:rPr>
        <w:t xml:space="preserve"> were agreed for</w:t>
      </w:r>
      <w:r w:rsidRPr="002C0B25">
        <w:t xml:space="preserve"> applicable scenarios</w:t>
      </w:r>
      <w:r w:rsidRPr="002C0B25">
        <w:rPr>
          <w:rFonts w:hint="eastAsia"/>
        </w:rPr>
        <w:t xml:space="preserve">, so we </w:t>
      </w:r>
      <w:r w:rsidRPr="002C0B25">
        <w:t>believe</w:t>
      </w:r>
      <w:r w:rsidRPr="002C0B25">
        <w:rPr>
          <w:rFonts w:hint="eastAsia"/>
        </w:rPr>
        <w:t xml:space="preserve"> that only </w:t>
      </w:r>
      <w:r w:rsidRPr="002C0B25">
        <w:rPr>
          <w:snapToGrid w:val="0"/>
        </w:rPr>
        <w:t>conditional</w:t>
      </w:r>
      <w:r w:rsidRPr="002C0B25">
        <w:t xml:space="preserve"> LTM </w:t>
      </w:r>
      <w:proofErr w:type="spellStart"/>
      <w:r w:rsidRPr="002C0B25">
        <w:t>PCell</w:t>
      </w:r>
      <w:proofErr w:type="spellEnd"/>
      <w:r w:rsidRPr="002C0B25">
        <w:t xml:space="preserve"> Switch</w:t>
      </w:r>
      <w:r w:rsidRPr="002C0B25">
        <w:rPr>
          <w:rFonts w:hint="eastAsia"/>
        </w:rPr>
        <w:t xml:space="preserve"> test cases </w:t>
      </w:r>
      <w:r w:rsidR="002A73E6" w:rsidRPr="002C0B25">
        <w:rPr>
          <w:rFonts w:hint="eastAsia"/>
        </w:rPr>
        <w:t>should</w:t>
      </w:r>
      <w:r w:rsidRPr="002C0B25">
        <w:rPr>
          <w:rFonts w:hint="eastAsia"/>
        </w:rPr>
        <w:t xml:space="preserve"> be defined.</w:t>
      </w:r>
    </w:p>
    <w:p w:rsidR="00AE7E28" w:rsidRPr="002C0B25" w:rsidRDefault="00C14C9A" w:rsidP="00402905">
      <w:pPr>
        <w:spacing w:before="120" w:after="120"/>
        <w:rPr>
          <w:b/>
        </w:rPr>
      </w:pPr>
      <w:r w:rsidRPr="002C0B25">
        <w:rPr>
          <w:rFonts w:hint="eastAsia"/>
          <w:b/>
        </w:rPr>
        <w:t>Proposal 9</w:t>
      </w:r>
      <w:r w:rsidR="00AE7E28" w:rsidRPr="002C0B25">
        <w:rPr>
          <w:rFonts w:hint="eastAsia"/>
          <w:b/>
        </w:rPr>
        <w:t xml:space="preserve">: </w:t>
      </w:r>
      <w:r w:rsidR="00402905" w:rsidRPr="002C0B25">
        <w:rPr>
          <w:rFonts w:hint="eastAsia"/>
          <w:b/>
        </w:rPr>
        <w:t xml:space="preserve">RAN4 to define </w:t>
      </w:r>
      <w:r w:rsidR="00335D29" w:rsidRPr="002C0B25">
        <w:rPr>
          <w:rFonts w:hint="eastAsia"/>
          <w:b/>
        </w:rPr>
        <w:t>new</w:t>
      </w:r>
      <w:r w:rsidR="002A73E6" w:rsidRPr="002C0B25">
        <w:rPr>
          <w:rFonts w:hint="eastAsia"/>
          <w:b/>
        </w:rPr>
        <w:t xml:space="preserve"> test case</w:t>
      </w:r>
      <w:r w:rsidR="00335D29" w:rsidRPr="002C0B25">
        <w:rPr>
          <w:rFonts w:hint="eastAsia"/>
          <w:b/>
        </w:rPr>
        <w:t>s</w:t>
      </w:r>
      <w:r w:rsidR="002A73E6" w:rsidRPr="002C0B25">
        <w:rPr>
          <w:rFonts w:hint="eastAsia"/>
          <w:b/>
        </w:rPr>
        <w:t xml:space="preserve"> for c</w:t>
      </w:r>
      <w:r w:rsidR="00AE7E28" w:rsidRPr="002C0B25">
        <w:rPr>
          <w:b/>
          <w:snapToGrid w:val="0"/>
        </w:rPr>
        <w:t>onditional</w:t>
      </w:r>
      <w:r w:rsidR="00AE7E28" w:rsidRPr="002C0B25">
        <w:rPr>
          <w:b/>
        </w:rPr>
        <w:t xml:space="preserve"> LTM </w:t>
      </w:r>
      <w:proofErr w:type="spellStart"/>
      <w:r w:rsidR="00AE7E28" w:rsidRPr="002C0B25">
        <w:rPr>
          <w:b/>
        </w:rPr>
        <w:t>PCell</w:t>
      </w:r>
      <w:proofErr w:type="spellEnd"/>
      <w:r w:rsidR="00AE7E28" w:rsidRPr="002C0B25">
        <w:rPr>
          <w:b/>
        </w:rPr>
        <w:t xml:space="preserve"> Switch</w:t>
      </w:r>
      <w:r w:rsidR="00402905" w:rsidRPr="002C0B25">
        <w:rPr>
          <w:rFonts w:hint="eastAsia"/>
          <w:b/>
        </w:rPr>
        <w:t>.</w:t>
      </w:r>
    </w:p>
    <w:p w:rsidR="00AE7E28" w:rsidRPr="002C0B25" w:rsidRDefault="002A73E6" w:rsidP="00AE7E28">
      <w:pPr>
        <w:rPr>
          <w:rFonts w:eastAsiaTheme="minorEastAsia"/>
          <w:szCs w:val="21"/>
        </w:rPr>
      </w:pPr>
      <w:r w:rsidRPr="002C0B25">
        <w:rPr>
          <w:rFonts w:hint="eastAsia"/>
          <w:szCs w:val="21"/>
        </w:rPr>
        <w:t xml:space="preserve">In core part, RAN4 has agreed to </w:t>
      </w:r>
      <w:r w:rsidRPr="002C0B25">
        <w:rPr>
          <w:rFonts w:eastAsia="Malgun Gothic"/>
          <w:bCs/>
          <w:szCs w:val="21"/>
        </w:rPr>
        <w:t>define the requirements for L3 measurement based conditional LTM</w:t>
      </w:r>
      <w:r w:rsidRPr="002C0B25">
        <w:rPr>
          <w:rFonts w:eastAsiaTheme="minorEastAsia" w:hint="eastAsia"/>
          <w:bCs/>
          <w:szCs w:val="21"/>
        </w:rPr>
        <w:t xml:space="preserve"> for FR1 and not to define </w:t>
      </w:r>
      <w:r w:rsidRPr="002C0B25">
        <w:rPr>
          <w:rFonts w:eastAsia="Malgun Gothic"/>
          <w:bCs/>
          <w:szCs w:val="21"/>
        </w:rPr>
        <w:t xml:space="preserve">the requirements for L3 measurement based conditional LTM for FR2, so we think that </w:t>
      </w:r>
      <w:r w:rsidRPr="002C0B25">
        <w:rPr>
          <w:rFonts w:eastAsiaTheme="minorEastAsia" w:hint="eastAsia"/>
          <w:bCs/>
          <w:szCs w:val="21"/>
        </w:rPr>
        <w:t xml:space="preserve">the test case for </w:t>
      </w:r>
      <w:r w:rsidRPr="002C0B25">
        <w:rPr>
          <w:snapToGrid w:val="0"/>
          <w:szCs w:val="21"/>
        </w:rPr>
        <w:t>conditional</w:t>
      </w:r>
      <w:r w:rsidRPr="002C0B25">
        <w:rPr>
          <w:szCs w:val="21"/>
        </w:rPr>
        <w:t xml:space="preserve"> LTM</w:t>
      </w:r>
      <w:r w:rsidRPr="002C0B25">
        <w:rPr>
          <w:rFonts w:eastAsia="Malgun Gothic"/>
          <w:bCs/>
          <w:szCs w:val="21"/>
        </w:rPr>
        <w:t xml:space="preserve"> </w:t>
      </w:r>
      <w:proofErr w:type="spellStart"/>
      <w:r w:rsidRPr="002C0B25">
        <w:rPr>
          <w:rFonts w:eastAsia="Malgun Gothic"/>
          <w:bCs/>
          <w:szCs w:val="21"/>
        </w:rPr>
        <w:t>PCell</w:t>
      </w:r>
      <w:proofErr w:type="spellEnd"/>
      <w:r w:rsidRPr="002C0B25">
        <w:rPr>
          <w:rFonts w:eastAsia="Malgun Gothic"/>
          <w:bCs/>
          <w:szCs w:val="21"/>
        </w:rPr>
        <w:t xml:space="preserve"> switch</w:t>
      </w:r>
      <w:r w:rsidRPr="002C0B25">
        <w:rPr>
          <w:rFonts w:eastAsiaTheme="minorEastAsia" w:hint="eastAsia"/>
          <w:bCs/>
          <w:szCs w:val="21"/>
        </w:rPr>
        <w:t xml:space="preserve"> </w:t>
      </w:r>
      <w:r w:rsidRPr="002C0B25">
        <w:rPr>
          <w:rFonts w:eastAsiaTheme="minorEastAsia"/>
          <w:bCs/>
          <w:szCs w:val="21"/>
        </w:rPr>
        <w:t>without L1-RSRP measurement</w:t>
      </w:r>
      <w:r w:rsidRPr="002C0B25">
        <w:rPr>
          <w:rFonts w:eastAsiaTheme="minorEastAsia" w:hint="eastAsia"/>
          <w:bCs/>
          <w:szCs w:val="21"/>
        </w:rPr>
        <w:t xml:space="preserve"> should be defined as R18 LTM.</w:t>
      </w:r>
    </w:p>
    <w:p w:rsidR="00402905" w:rsidRPr="002C0B25" w:rsidRDefault="002A73E6" w:rsidP="00335D29">
      <w:pPr>
        <w:spacing w:before="120" w:after="120"/>
        <w:jc w:val="left"/>
        <w:rPr>
          <w:b/>
        </w:rPr>
      </w:pPr>
      <w:r w:rsidRPr="002C0B25">
        <w:rPr>
          <w:rFonts w:hint="eastAsia"/>
          <w:b/>
        </w:rPr>
        <w:t>Proposal</w:t>
      </w:r>
      <w:r w:rsidR="00C14C9A" w:rsidRPr="002C0B25">
        <w:rPr>
          <w:rFonts w:hint="eastAsia"/>
          <w:b/>
        </w:rPr>
        <w:t xml:space="preserve"> 10</w:t>
      </w:r>
      <w:r w:rsidRPr="002C0B25">
        <w:rPr>
          <w:rFonts w:hint="eastAsia"/>
          <w:b/>
        </w:rPr>
        <w:t xml:space="preserve">: </w:t>
      </w:r>
      <w:r w:rsidR="00402905" w:rsidRPr="002C0B25">
        <w:rPr>
          <w:rFonts w:hint="eastAsia"/>
          <w:b/>
        </w:rPr>
        <w:t>RAN4 to define the test case for</w:t>
      </w:r>
      <w:r w:rsidR="00402905" w:rsidRPr="002C0B25">
        <w:rPr>
          <w:b/>
        </w:rPr>
        <w:t xml:space="preserve"> </w:t>
      </w:r>
      <w:r w:rsidRPr="002C0B25">
        <w:rPr>
          <w:b/>
        </w:rPr>
        <w:t xml:space="preserve">conditional LTM </w:t>
      </w:r>
      <w:proofErr w:type="spellStart"/>
      <w:r w:rsidRPr="002C0B25">
        <w:rPr>
          <w:b/>
        </w:rPr>
        <w:t>PCell</w:t>
      </w:r>
      <w:proofErr w:type="spellEnd"/>
      <w:r w:rsidRPr="002C0B25">
        <w:rPr>
          <w:b/>
        </w:rPr>
        <w:t xml:space="preserve"> switch</w:t>
      </w:r>
      <w:r w:rsidRPr="002C0B25">
        <w:rPr>
          <w:rFonts w:hint="eastAsia"/>
          <w:b/>
        </w:rPr>
        <w:t xml:space="preserve"> </w:t>
      </w:r>
      <w:r w:rsidRPr="002C0B25">
        <w:rPr>
          <w:b/>
        </w:rPr>
        <w:t>without L1-RSRP measurement</w:t>
      </w:r>
      <w:r w:rsidR="00402905" w:rsidRPr="002C0B25">
        <w:rPr>
          <w:rFonts w:hint="eastAsia"/>
          <w:b/>
        </w:rPr>
        <w:t xml:space="preserve"> should be defined.</w:t>
      </w:r>
    </w:p>
    <w:p w:rsidR="00AE7E28" w:rsidRPr="002C0B25" w:rsidRDefault="00402905" w:rsidP="00AE7E28">
      <w:pPr>
        <w:spacing w:after="120"/>
        <w:jc w:val="left"/>
        <w:rPr>
          <w:b/>
          <w:sz w:val="20"/>
          <w:szCs w:val="20"/>
          <w:u w:val="single"/>
        </w:rPr>
      </w:pPr>
      <w:r w:rsidRPr="002C0B25">
        <w:lastRenderedPageBreak/>
        <w:t>Moreover</w:t>
      </w:r>
      <w:r w:rsidRPr="002C0B25">
        <w:rPr>
          <w:rFonts w:hint="eastAsia"/>
        </w:rPr>
        <w:t xml:space="preserve">, RAN4 agreed to </w:t>
      </w:r>
      <w:r w:rsidRPr="002C0B25">
        <w:rPr>
          <w:rFonts w:hint="eastAsia"/>
          <w:bCs/>
          <w:lang w:val="en-US"/>
        </w:rPr>
        <w:t>c</w:t>
      </w:r>
      <w:r w:rsidRPr="002C0B25">
        <w:rPr>
          <w:bCs/>
          <w:lang w:val="en-US"/>
        </w:rPr>
        <w:t>over both RACH-based and RACH-less conditional intra-CU LTM</w:t>
      </w:r>
      <w:r w:rsidRPr="002C0B25">
        <w:rPr>
          <w:rFonts w:hint="eastAsia"/>
          <w:lang w:val="en-US"/>
        </w:rPr>
        <w:t xml:space="preserve">, so the test case for </w:t>
      </w:r>
      <w:r w:rsidRPr="002C0B25">
        <w:rPr>
          <w:bCs/>
          <w:lang w:val="en-US"/>
        </w:rPr>
        <w:t>conditional LTM</w:t>
      </w:r>
      <w:r w:rsidRPr="002C0B25">
        <w:rPr>
          <w:rFonts w:hint="eastAsia"/>
          <w:bCs/>
          <w:lang w:val="en-US"/>
        </w:rPr>
        <w:t xml:space="preserve"> also need to cover </w:t>
      </w:r>
      <w:r w:rsidRPr="002C0B25">
        <w:rPr>
          <w:bCs/>
          <w:lang w:val="en-US"/>
        </w:rPr>
        <w:t>RACH-based and RACH-less</w:t>
      </w:r>
      <w:r w:rsidRPr="002C0B25">
        <w:rPr>
          <w:rFonts w:hint="eastAsia"/>
          <w:bCs/>
          <w:lang w:val="en-US"/>
        </w:rPr>
        <w:t xml:space="preserve"> cases.</w:t>
      </w:r>
    </w:p>
    <w:p w:rsidR="00C40A7B" w:rsidRPr="002C0B25" w:rsidRDefault="00C40A7B" w:rsidP="00335D29">
      <w:pPr>
        <w:spacing w:before="120" w:after="120"/>
        <w:jc w:val="left"/>
        <w:rPr>
          <w:b/>
        </w:rPr>
      </w:pPr>
      <w:r w:rsidRPr="002C0B25">
        <w:rPr>
          <w:rFonts w:hint="eastAsia"/>
          <w:b/>
        </w:rPr>
        <w:t>Proposal</w:t>
      </w:r>
      <w:r w:rsidR="00C14C9A" w:rsidRPr="002C0B25">
        <w:rPr>
          <w:rFonts w:hint="eastAsia"/>
          <w:b/>
        </w:rPr>
        <w:t xml:space="preserve"> 11</w:t>
      </w:r>
      <w:r w:rsidRPr="002C0B25">
        <w:rPr>
          <w:rFonts w:hint="eastAsia"/>
          <w:b/>
        </w:rPr>
        <w:t xml:space="preserve">: </w:t>
      </w:r>
      <w:r w:rsidR="00D6283B" w:rsidRPr="002C0B25">
        <w:rPr>
          <w:rFonts w:hint="eastAsia"/>
          <w:b/>
        </w:rPr>
        <w:t>T</w:t>
      </w:r>
      <w:r w:rsidRPr="002C0B25">
        <w:rPr>
          <w:rFonts w:hint="eastAsia"/>
          <w:b/>
        </w:rPr>
        <w:t xml:space="preserve">he test cases for </w:t>
      </w:r>
      <w:r w:rsidRPr="002C0B25">
        <w:rPr>
          <w:b/>
        </w:rPr>
        <w:t>conditional LTM</w:t>
      </w:r>
      <w:r w:rsidRPr="002C0B25">
        <w:rPr>
          <w:rFonts w:hint="eastAsia"/>
          <w:b/>
        </w:rPr>
        <w:t xml:space="preserve"> need to cover </w:t>
      </w:r>
      <w:r w:rsidRPr="002C0B25">
        <w:rPr>
          <w:b/>
        </w:rPr>
        <w:t>RACH-based and RACH-less</w:t>
      </w:r>
      <w:r w:rsidRPr="002C0B25">
        <w:rPr>
          <w:rFonts w:hint="eastAsia"/>
          <w:b/>
        </w:rPr>
        <w:t xml:space="preserve"> cases.</w:t>
      </w:r>
    </w:p>
    <w:p w:rsidR="00AE7E28" w:rsidRPr="002C0B25" w:rsidRDefault="00C40A7B" w:rsidP="00F709CC">
      <w:pPr>
        <w:jc w:val="left"/>
      </w:pPr>
      <w:r w:rsidRPr="002C0B25">
        <w:rPr>
          <w:rFonts w:hint="eastAsia"/>
        </w:rPr>
        <w:t xml:space="preserve">For </w:t>
      </w:r>
      <w:r w:rsidRPr="002C0B25">
        <w:t>PDCCH ordered RACH</w:t>
      </w:r>
      <w:r w:rsidR="00F709CC" w:rsidRPr="002C0B25">
        <w:rPr>
          <w:rFonts w:hint="eastAsia"/>
        </w:rPr>
        <w:t>, RAN4 has agreed that there is</w:t>
      </w:r>
      <w:r w:rsidR="00F709CC" w:rsidRPr="002C0B25">
        <w:tab/>
      </w:r>
      <w:r w:rsidR="00F709CC" w:rsidRPr="002C0B25">
        <w:rPr>
          <w:rFonts w:hint="eastAsia"/>
        </w:rPr>
        <w:t>n</w:t>
      </w:r>
      <w:r w:rsidR="00F709CC" w:rsidRPr="002C0B25">
        <w:t>o need to change existing PDCCH ordered RACH delay requirements</w:t>
      </w:r>
      <w:r w:rsidR="00F709CC" w:rsidRPr="002C0B25">
        <w:rPr>
          <w:rFonts w:hint="eastAsia"/>
        </w:rPr>
        <w:t xml:space="preserve">, so we think that </w:t>
      </w:r>
      <w:r w:rsidR="00335D29" w:rsidRPr="002C0B25">
        <w:rPr>
          <w:rFonts w:hint="eastAsia"/>
        </w:rPr>
        <w:t xml:space="preserve">there is no need to define the new </w:t>
      </w:r>
      <w:r w:rsidR="00F709CC" w:rsidRPr="002C0B25">
        <w:rPr>
          <w:rFonts w:hint="eastAsia"/>
        </w:rPr>
        <w:t xml:space="preserve">test cases for </w:t>
      </w:r>
      <w:r w:rsidR="00F709CC" w:rsidRPr="002C0B25">
        <w:t>PDCCH ordered RACH</w:t>
      </w:r>
      <w:r w:rsidR="00F709CC" w:rsidRPr="002C0B25">
        <w:rPr>
          <w:rFonts w:hint="eastAsia"/>
        </w:rPr>
        <w:t xml:space="preserve"> </w:t>
      </w:r>
      <w:r w:rsidR="00335D29" w:rsidRPr="002C0B25">
        <w:rPr>
          <w:rFonts w:hint="eastAsia"/>
        </w:rPr>
        <w:t xml:space="preserve">for </w:t>
      </w:r>
      <w:r w:rsidR="00335D29" w:rsidRPr="002C0B25">
        <w:rPr>
          <w:bCs/>
          <w:lang w:val="en-US"/>
        </w:rPr>
        <w:t>conditional LTM</w:t>
      </w:r>
      <w:r w:rsidR="00335D29" w:rsidRPr="002C0B25">
        <w:rPr>
          <w:rFonts w:hint="eastAsia"/>
          <w:bCs/>
          <w:lang w:val="en-US"/>
        </w:rPr>
        <w:t>.</w:t>
      </w:r>
    </w:p>
    <w:p w:rsidR="00335D29" w:rsidRPr="002C0B25" w:rsidRDefault="00F709CC" w:rsidP="00335D29">
      <w:pPr>
        <w:spacing w:before="120" w:after="120"/>
        <w:jc w:val="left"/>
        <w:rPr>
          <w:b/>
        </w:rPr>
      </w:pPr>
      <w:r w:rsidRPr="002C0B25">
        <w:rPr>
          <w:rFonts w:hint="eastAsia"/>
          <w:b/>
        </w:rPr>
        <w:t>Proposal</w:t>
      </w:r>
      <w:r w:rsidR="00C14C9A" w:rsidRPr="002C0B25">
        <w:rPr>
          <w:rFonts w:hint="eastAsia"/>
          <w:b/>
        </w:rPr>
        <w:t xml:space="preserve"> 12</w:t>
      </w:r>
      <w:r w:rsidRPr="002C0B25">
        <w:rPr>
          <w:rFonts w:hint="eastAsia"/>
          <w:b/>
        </w:rPr>
        <w:t xml:space="preserve">: </w:t>
      </w:r>
      <w:r w:rsidR="00335D29" w:rsidRPr="002C0B25">
        <w:rPr>
          <w:rFonts w:hint="eastAsia"/>
          <w:b/>
        </w:rPr>
        <w:t xml:space="preserve">There is no need to define the new test cases for </w:t>
      </w:r>
      <w:r w:rsidR="00335D29" w:rsidRPr="002C0B25">
        <w:rPr>
          <w:b/>
        </w:rPr>
        <w:t>PDCCH ordered RACH</w:t>
      </w:r>
      <w:r w:rsidR="00335D29" w:rsidRPr="002C0B25">
        <w:rPr>
          <w:rFonts w:hint="eastAsia"/>
          <w:b/>
        </w:rPr>
        <w:t xml:space="preserve"> for </w:t>
      </w:r>
      <w:r w:rsidR="00335D29" w:rsidRPr="002C0B25">
        <w:rPr>
          <w:b/>
        </w:rPr>
        <w:t>conditional LTM</w:t>
      </w:r>
      <w:r w:rsidR="00335D29" w:rsidRPr="002C0B25">
        <w:rPr>
          <w:rFonts w:hint="eastAsia"/>
          <w:b/>
        </w:rPr>
        <w:t>.</w:t>
      </w:r>
    </w:p>
    <w:p w:rsidR="00D741A4" w:rsidRPr="002C0B2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lang w:eastAsia="zh-CN"/>
        </w:rPr>
        <w:t>Conclusion</w:t>
      </w:r>
    </w:p>
    <w:p w:rsidR="00F57C0A" w:rsidRPr="002C0B25" w:rsidRDefault="00F57C0A" w:rsidP="009517ED">
      <w:pPr>
        <w:spacing w:before="0" w:after="120"/>
        <w:jc w:val="left"/>
      </w:pPr>
      <w:r w:rsidRPr="002C0B25">
        <w:t>T</w:t>
      </w:r>
      <w:r w:rsidRPr="002C0B25">
        <w:rPr>
          <w:rFonts w:hint="eastAsia"/>
        </w:rPr>
        <w:t>his document discussed</w:t>
      </w:r>
      <w:r w:rsidR="001A7765" w:rsidRPr="002C0B25">
        <w:rPr>
          <w:rFonts w:hint="eastAsia"/>
        </w:rPr>
        <w:t xml:space="preserve"> the</w:t>
      </w:r>
      <w:r w:rsidR="002E5469" w:rsidRPr="002C0B25">
        <w:rPr>
          <w:rFonts w:hint="eastAsia"/>
        </w:rPr>
        <w:t xml:space="preserve"> </w:t>
      </w:r>
      <w:r w:rsidR="00C41C31" w:rsidRPr="002C0B25">
        <w:rPr>
          <w:rFonts w:hint="eastAsia"/>
        </w:rPr>
        <w:t xml:space="preserve">issues for </w:t>
      </w:r>
      <w:r w:rsidR="008D2CAF" w:rsidRPr="002C0B25">
        <w:rPr>
          <w:rFonts w:hint="eastAsia"/>
        </w:rPr>
        <w:t xml:space="preserve">R19 </w:t>
      </w:r>
      <w:r w:rsidR="00AB1D88" w:rsidRPr="002C0B25">
        <w:rPr>
          <w:rFonts w:hint="eastAsia"/>
        </w:rPr>
        <w:t xml:space="preserve">ATG RRM </w:t>
      </w:r>
      <w:r w:rsidR="00C53A60" w:rsidRPr="002C0B25">
        <w:rPr>
          <w:rFonts w:hint="eastAsia"/>
        </w:rPr>
        <w:t xml:space="preserve">performance </w:t>
      </w:r>
      <w:r w:rsidR="00AB1D88" w:rsidRPr="002C0B25">
        <w:rPr>
          <w:rFonts w:hint="eastAsia"/>
        </w:rPr>
        <w:t>requirements</w:t>
      </w:r>
      <w:r w:rsidRPr="002C0B25">
        <w:rPr>
          <w:rFonts w:hint="eastAsia"/>
        </w:rPr>
        <w:t xml:space="preserve"> and presented following </w:t>
      </w:r>
      <w:r w:rsidR="008D2CAF" w:rsidRPr="002C0B25">
        <w:rPr>
          <w:rFonts w:hint="eastAsia"/>
        </w:rPr>
        <w:t>proposal</w:t>
      </w:r>
      <w:r w:rsidRPr="002C0B25">
        <w:rPr>
          <w:rFonts w:hint="eastAsia"/>
        </w:rPr>
        <w:t>s:</w:t>
      </w:r>
    </w:p>
    <w:p w:rsidR="00C14C9A" w:rsidRPr="002C0B25" w:rsidRDefault="00C14C9A" w:rsidP="00C14C9A">
      <w:pPr>
        <w:jc w:val="left"/>
        <w:rPr>
          <w:b/>
          <w:lang w:val="sv-SE"/>
        </w:rPr>
      </w:pPr>
      <w:r w:rsidRPr="002C0B25">
        <w:rPr>
          <w:rFonts w:hint="eastAsia"/>
          <w:b/>
          <w:lang w:val="en-US"/>
        </w:rPr>
        <w:t xml:space="preserve">Proposal 1: </w:t>
      </w:r>
      <w:r w:rsidRPr="002C0B25">
        <w:rPr>
          <w:rFonts w:hint="eastAsia"/>
          <w:b/>
          <w:lang w:val="sv-SE"/>
        </w:rPr>
        <w:t>Test cases for e</w:t>
      </w:r>
      <w:r w:rsidRPr="002C0B25">
        <w:rPr>
          <w:b/>
          <w:lang w:val="sv-SE"/>
        </w:rPr>
        <w:t>vent triggered L1 measurement reporting</w:t>
      </w:r>
      <w:r w:rsidRPr="002C0B25">
        <w:rPr>
          <w:rFonts w:hint="eastAsia"/>
          <w:b/>
          <w:lang w:val="sv-SE"/>
        </w:rPr>
        <w:t xml:space="preserve"> need to cover </w:t>
      </w:r>
      <w:r w:rsidRPr="002C0B25">
        <w:rPr>
          <w:b/>
          <w:lang w:val="sv-SE"/>
        </w:rPr>
        <w:t>SSB based and CSI-RS based measurements</w:t>
      </w:r>
      <w:r w:rsidRPr="002C0B25">
        <w:rPr>
          <w:rFonts w:hint="eastAsia"/>
          <w:b/>
          <w:lang w:val="sv-SE"/>
        </w:rPr>
        <w:t>.</w:t>
      </w:r>
    </w:p>
    <w:p w:rsidR="00C14C9A" w:rsidRPr="002C0B25" w:rsidRDefault="00C14C9A" w:rsidP="00C14C9A">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C14C9A" w:rsidRPr="002C0B25" w:rsidRDefault="00C14C9A" w:rsidP="00C14C9A">
      <w:pPr>
        <w:jc w:val="left"/>
        <w:rPr>
          <w:b/>
          <w:lang w:val="en-US"/>
        </w:rPr>
      </w:pPr>
      <w:r w:rsidRPr="002C0B25">
        <w:rPr>
          <w:rFonts w:hint="eastAsia"/>
          <w:b/>
          <w:snapToGrid w:val="0"/>
        </w:rPr>
        <w:t xml:space="preserve">Proposal 3: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the folloeing new test cases can be defined:</w:t>
      </w:r>
    </w:p>
    <w:p w:rsidR="00C14C9A" w:rsidRPr="002C0B25" w:rsidRDefault="00C14C9A"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Intra-frequency event triggered L1 measurement reporting tests without gap under non-DRX</w:t>
      </w:r>
    </w:p>
    <w:p w:rsidR="00C14C9A" w:rsidRPr="002C0B25" w:rsidRDefault="00C14C9A"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w:t>
      </w:r>
      <w:r w:rsidRPr="002C0B25">
        <w:rPr>
          <w:rFonts w:hint="eastAsia"/>
          <w:b/>
          <w:snapToGrid w:val="0"/>
        </w:rPr>
        <w:t>er</w:t>
      </w:r>
      <w:r w:rsidRPr="002C0B25">
        <w:rPr>
          <w:b/>
          <w:snapToGrid w:val="0"/>
        </w:rPr>
        <w:t>-frequency event triggered L1 measurement reporting tests with gaps under non-DRX</w:t>
      </w:r>
    </w:p>
    <w:p w:rsidR="00C14C9A" w:rsidRPr="002C0B25" w:rsidRDefault="00C14C9A" w:rsidP="00C14C9A">
      <w:pPr>
        <w:pStyle w:val="afa"/>
        <w:numPr>
          <w:ilvl w:val="0"/>
          <w:numId w:val="46"/>
        </w:numPr>
        <w:spacing w:afterLines="50" w:after="120" w:line="240" w:lineRule="auto"/>
        <w:ind w:firstLineChars="0"/>
        <w:jc w:val="left"/>
        <w:rPr>
          <w:b/>
          <w:snapToGrid w:val="0"/>
        </w:rPr>
      </w:pPr>
      <w:r w:rsidRPr="002C0B25">
        <w:rPr>
          <w:rFonts w:hint="eastAsia"/>
          <w:b/>
          <w:snapToGrid w:val="0"/>
        </w:rPr>
        <w:t xml:space="preserve">TC for LTM </w:t>
      </w:r>
      <w:r w:rsidRPr="002C0B25">
        <w:rPr>
          <w:b/>
          <w:snapToGrid w:val="0"/>
        </w:rPr>
        <w:t>Intra-frequency event triggered L1 measurement reporting tests without gap under non-DRX with SSB index reading</w:t>
      </w:r>
    </w:p>
    <w:p w:rsidR="00C14C9A" w:rsidRPr="002C0B25" w:rsidRDefault="00C14C9A" w:rsidP="00C14C9A">
      <w:pPr>
        <w:jc w:val="left"/>
        <w:rPr>
          <w:b/>
          <w:snapToGrid w:val="0"/>
        </w:rPr>
      </w:pPr>
      <w:r w:rsidRPr="002C0B25">
        <w:rPr>
          <w:rFonts w:hint="eastAsia"/>
          <w:b/>
        </w:rPr>
        <w:t xml:space="preserve">Proposal 4: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new TC for </w:t>
      </w:r>
      <w:r w:rsidRPr="002C0B25">
        <w:rPr>
          <w:b/>
          <w:snapToGrid w:val="0"/>
        </w:rPr>
        <w:t>LTM Intra-frequency event triggered reporting tests without gap under non-DRX</w:t>
      </w:r>
      <w:r w:rsidRPr="002C0B25">
        <w:rPr>
          <w:rFonts w:hint="eastAsia"/>
          <w:b/>
          <w:snapToGrid w:val="0"/>
        </w:rPr>
        <w:t xml:space="preserve"> should be defined.</w:t>
      </w:r>
    </w:p>
    <w:p w:rsidR="00C14C9A" w:rsidRPr="002C0B25" w:rsidRDefault="00C14C9A" w:rsidP="00C14C9A">
      <w:pPr>
        <w:rPr>
          <w:b/>
          <w:lang w:val="sv-SE"/>
        </w:rPr>
      </w:pPr>
      <w:r w:rsidRPr="002C0B25">
        <w:rPr>
          <w:rFonts w:hint="eastAsia"/>
          <w:b/>
          <w:lang w:val="sv-SE"/>
        </w:rPr>
        <w:t xml:space="preserve">Proposal 5: </w:t>
      </w:r>
      <w:r w:rsidRPr="002C0B25">
        <w:rPr>
          <w:b/>
        </w:rPr>
        <w:t>CSI-RS based L1-RSRP accuracy requirements</w:t>
      </w:r>
      <w:r w:rsidRPr="002C0B25">
        <w:rPr>
          <w:rFonts w:hint="eastAsia"/>
          <w:b/>
        </w:rPr>
        <w:t xml:space="preserve"> defined in clauses </w:t>
      </w:r>
      <w:r w:rsidRPr="002C0B25">
        <w:rPr>
          <w:b/>
        </w:rPr>
        <w:t>10.1.19.2</w:t>
      </w:r>
      <w:r w:rsidRPr="002C0B25">
        <w:rPr>
          <w:rFonts w:hint="eastAsia"/>
          <w:b/>
        </w:rPr>
        <w:t xml:space="preserve"> and </w:t>
      </w:r>
      <w:r w:rsidRPr="002C0B25">
        <w:rPr>
          <w:b/>
        </w:rPr>
        <w:t>10.1.20.2</w:t>
      </w:r>
      <w:r w:rsidRPr="002C0B25">
        <w:rPr>
          <w:rFonts w:hint="eastAsia"/>
          <w:b/>
        </w:rPr>
        <w:t xml:space="preserve"> can be a baseline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w:t>
      </w:r>
      <w:r w:rsidRPr="002C0B25">
        <w:rPr>
          <w:rFonts w:hint="eastAsia"/>
          <w:b/>
          <w:lang w:val="sv-SE"/>
        </w:rPr>
        <w:t>neighbor cell.</w:t>
      </w:r>
    </w:p>
    <w:p w:rsidR="00C14C9A" w:rsidRPr="002C0B25" w:rsidRDefault="00C14C9A" w:rsidP="00C14C9A">
      <w:pPr>
        <w:spacing w:before="120" w:after="120"/>
        <w:jc w:val="left"/>
        <w:rPr>
          <w:b/>
        </w:rPr>
      </w:pPr>
      <w:r w:rsidRPr="002C0B25">
        <w:rPr>
          <w:rFonts w:hint="eastAsia"/>
          <w:b/>
        </w:rPr>
        <w:t xml:space="preserve">Proposal 6: RAN4 to define new clauses for CSI-RS </w:t>
      </w:r>
      <w:r w:rsidRPr="002C0B25">
        <w:rPr>
          <w:b/>
        </w:rPr>
        <w:t>based L1-RSRP</w:t>
      </w:r>
      <w:r w:rsidRPr="002C0B25">
        <w:rPr>
          <w:rFonts w:hint="eastAsia"/>
          <w:b/>
        </w:rPr>
        <w:t xml:space="preserve"> </w:t>
      </w:r>
      <w:r w:rsidRPr="002C0B25">
        <w:rPr>
          <w:b/>
        </w:rPr>
        <w:t>requirements</w:t>
      </w:r>
      <w:r w:rsidRPr="002C0B25">
        <w:rPr>
          <w:rFonts w:hint="eastAsia"/>
          <w:b/>
        </w:rPr>
        <w:t xml:space="preserve"> for </w:t>
      </w:r>
      <w:proofErr w:type="spellStart"/>
      <w:r w:rsidRPr="002C0B25">
        <w:rPr>
          <w:rFonts w:hint="eastAsia"/>
          <w:b/>
        </w:rPr>
        <w:t>neighbor</w:t>
      </w:r>
      <w:proofErr w:type="spellEnd"/>
      <w:r w:rsidRPr="002C0B25">
        <w:rPr>
          <w:rFonts w:hint="eastAsia"/>
          <w:b/>
        </w:rPr>
        <w:t xml:space="preserve"> cell in clauses </w:t>
      </w:r>
      <w:r w:rsidRPr="002C0B25">
        <w:rPr>
          <w:b/>
        </w:rPr>
        <w:t>10.1.19D</w:t>
      </w:r>
      <w:r w:rsidRPr="002C0B25">
        <w:rPr>
          <w:rFonts w:hint="eastAsia"/>
          <w:b/>
        </w:rPr>
        <w:t xml:space="preserve">, </w:t>
      </w:r>
      <w:r w:rsidRPr="002C0B25">
        <w:rPr>
          <w:b/>
        </w:rPr>
        <w:t>10.1.19</w:t>
      </w:r>
      <w:r w:rsidRPr="002C0B25">
        <w:rPr>
          <w:rFonts w:hint="eastAsia"/>
          <w:b/>
        </w:rPr>
        <w:t xml:space="preserve">E, </w:t>
      </w:r>
      <w:r w:rsidRPr="002C0B25">
        <w:rPr>
          <w:b/>
        </w:rPr>
        <w:t>10.1.20A</w:t>
      </w:r>
      <w:r w:rsidRPr="002C0B25">
        <w:rPr>
          <w:rFonts w:hint="eastAsia"/>
          <w:b/>
        </w:rPr>
        <w:t xml:space="preserve"> and </w:t>
      </w:r>
      <w:r w:rsidRPr="002C0B25">
        <w:rPr>
          <w:b/>
        </w:rPr>
        <w:t>10.1.20</w:t>
      </w:r>
      <w:r w:rsidRPr="002C0B25">
        <w:rPr>
          <w:rFonts w:hint="eastAsia"/>
          <w:b/>
        </w:rPr>
        <w:t xml:space="preserve">B as R18 SSB based </w:t>
      </w:r>
      <w:r w:rsidRPr="002C0B25">
        <w:rPr>
          <w:b/>
        </w:rPr>
        <w:t>L1-RSRP</w:t>
      </w:r>
      <w:r w:rsidRPr="002C0B25">
        <w:rPr>
          <w:rFonts w:hint="eastAsia"/>
          <w:b/>
        </w:rPr>
        <w:t xml:space="preserve"> </w:t>
      </w:r>
      <w:r w:rsidRPr="002C0B25">
        <w:rPr>
          <w:b/>
        </w:rPr>
        <w:t>requirements</w:t>
      </w:r>
      <w:r w:rsidRPr="002C0B25">
        <w:rPr>
          <w:rFonts w:hint="eastAsia"/>
          <w:b/>
        </w:rPr>
        <w:t xml:space="preserve"> for </w:t>
      </w:r>
      <w:proofErr w:type="spellStart"/>
      <w:r w:rsidRPr="002C0B25">
        <w:rPr>
          <w:rFonts w:hint="eastAsia"/>
          <w:b/>
        </w:rPr>
        <w:t>neighbor</w:t>
      </w:r>
      <w:proofErr w:type="spellEnd"/>
      <w:r w:rsidRPr="002C0B25">
        <w:rPr>
          <w:rFonts w:hint="eastAsia"/>
          <w:b/>
        </w:rPr>
        <w:t xml:space="preserve"> cell.</w:t>
      </w:r>
    </w:p>
    <w:p w:rsidR="00C14C9A" w:rsidRPr="002C0B25" w:rsidRDefault="00C14C9A" w:rsidP="00C14C9A">
      <w:pPr>
        <w:jc w:val="left"/>
        <w:rPr>
          <w:b/>
          <w:snapToGrid w:val="0"/>
        </w:rPr>
      </w:pPr>
      <w:r w:rsidRPr="002C0B25">
        <w:rPr>
          <w:rFonts w:hint="eastAsia"/>
          <w:b/>
        </w:rPr>
        <w:t xml:space="preserve">Proposal 7: RAN4 to </w:t>
      </w:r>
      <w:r w:rsidRPr="002C0B25">
        <w:rPr>
          <w:rFonts w:hint="eastAsia"/>
          <w:b/>
          <w:snapToGrid w:val="0"/>
        </w:rPr>
        <w:t xml:space="preserve">define the test case for </w:t>
      </w:r>
      <w:r w:rsidRPr="002C0B25">
        <w:rPr>
          <w:b/>
          <w:snapToGrid w:val="0"/>
        </w:rPr>
        <w:t xml:space="preserve">LTM </w:t>
      </w:r>
      <w:r w:rsidRPr="002C0B25">
        <w:rPr>
          <w:rFonts w:hint="eastAsia"/>
          <w:b/>
          <w:snapToGrid w:val="0"/>
        </w:rPr>
        <w:t xml:space="preserve">CSI-RS based </w:t>
      </w:r>
      <w:r w:rsidRPr="002C0B25">
        <w:rPr>
          <w:b/>
          <w:snapToGrid w:val="0"/>
        </w:rPr>
        <w:t>Intra-frequency L1-RSRP measurement</w:t>
      </w:r>
      <w:r w:rsidRPr="002C0B25">
        <w:rPr>
          <w:rFonts w:hint="eastAsia"/>
          <w:b/>
          <w:snapToGrid w:val="0"/>
        </w:rPr>
        <w:t xml:space="preserve"> in FR1</w:t>
      </w:r>
      <w:r w:rsidR="003B5E85">
        <w:rPr>
          <w:rFonts w:hint="eastAsia"/>
          <w:b/>
          <w:snapToGrid w:val="0"/>
        </w:rPr>
        <w:t xml:space="preserve"> and FR2</w:t>
      </w:r>
      <w:r w:rsidRPr="002C0B25">
        <w:rPr>
          <w:rFonts w:hint="eastAsia"/>
          <w:b/>
          <w:snapToGrid w:val="0"/>
        </w:rPr>
        <w:t>.</w:t>
      </w:r>
      <w:bookmarkStart w:id="2" w:name="_GoBack"/>
      <w:bookmarkEnd w:id="2"/>
    </w:p>
    <w:p w:rsidR="00C14C9A" w:rsidRPr="002C0B25" w:rsidRDefault="00C14C9A" w:rsidP="00C14C9A">
      <w:pPr>
        <w:jc w:val="left"/>
        <w:rPr>
          <w:b/>
        </w:rPr>
      </w:pPr>
      <w:r w:rsidRPr="002C0B25">
        <w:rPr>
          <w:rFonts w:hint="eastAsia"/>
          <w:b/>
        </w:rPr>
        <w:t xml:space="preserve">Proposal 8: The legacy test </w:t>
      </w:r>
      <w:r w:rsidRPr="002C0B25">
        <w:rPr>
          <w:b/>
        </w:rPr>
        <w:t>configurations</w:t>
      </w:r>
      <w:r w:rsidRPr="002C0B25">
        <w:rPr>
          <w:rFonts w:hint="eastAsia"/>
          <w:b/>
        </w:rPr>
        <w:t xml:space="preserve"> and parameters used in R18 LTM test cases can be a baseline for c</w:t>
      </w:r>
      <w:r w:rsidRPr="002C0B25">
        <w:rPr>
          <w:b/>
        </w:rPr>
        <w:t>onditional LTM</w:t>
      </w:r>
      <w:r w:rsidRPr="002C0B25">
        <w:rPr>
          <w:rFonts w:hint="eastAsia"/>
          <w:b/>
        </w:rPr>
        <w:t xml:space="preserve"> test cases.</w:t>
      </w:r>
    </w:p>
    <w:p w:rsidR="00C14C9A" w:rsidRPr="002C0B25" w:rsidRDefault="00C14C9A" w:rsidP="00C14C9A">
      <w:pPr>
        <w:spacing w:before="120" w:after="120"/>
        <w:rPr>
          <w:b/>
        </w:rPr>
      </w:pPr>
      <w:r w:rsidRPr="002C0B25">
        <w:rPr>
          <w:rFonts w:hint="eastAsia"/>
          <w:b/>
        </w:rPr>
        <w:t>Proposal 9: RAN4 to define new test cases for c</w:t>
      </w:r>
      <w:r w:rsidRPr="002C0B25">
        <w:rPr>
          <w:b/>
          <w:snapToGrid w:val="0"/>
        </w:rPr>
        <w:t>onditional</w:t>
      </w:r>
      <w:r w:rsidRPr="002C0B25">
        <w:rPr>
          <w:b/>
        </w:rPr>
        <w:t xml:space="preserve"> LTM </w:t>
      </w:r>
      <w:proofErr w:type="spellStart"/>
      <w:r w:rsidRPr="002C0B25">
        <w:rPr>
          <w:b/>
        </w:rPr>
        <w:t>PCell</w:t>
      </w:r>
      <w:proofErr w:type="spellEnd"/>
      <w:r w:rsidRPr="002C0B25">
        <w:rPr>
          <w:b/>
        </w:rPr>
        <w:t xml:space="preserve"> Switch</w:t>
      </w:r>
      <w:r w:rsidRPr="002C0B25">
        <w:rPr>
          <w:rFonts w:hint="eastAsia"/>
          <w:b/>
        </w:rPr>
        <w:t>.</w:t>
      </w:r>
    </w:p>
    <w:p w:rsidR="00C14C9A" w:rsidRPr="002C0B25" w:rsidRDefault="00C14C9A" w:rsidP="00C14C9A">
      <w:pPr>
        <w:spacing w:before="120" w:after="120"/>
        <w:jc w:val="left"/>
        <w:rPr>
          <w:b/>
        </w:rPr>
      </w:pPr>
      <w:r w:rsidRPr="002C0B25">
        <w:rPr>
          <w:rFonts w:hint="eastAsia"/>
          <w:b/>
        </w:rPr>
        <w:t>Proposal 10: RAN4 to define the test case for</w:t>
      </w:r>
      <w:r w:rsidRPr="002C0B25">
        <w:rPr>
          <w:b/>
        </w:rPr>
        <w:t xml:space="preserve"> conditional LTM </w:t>
      </w:r>
      <w:proofErr w:type="spellStart"/>
      <w:r w:rsidRPr="002C0B25">
        <w:rPr>
          <w:b/>
        </w:rPr>
        <w:t>PCell</w:t>
      </w:r>
      <w:proofErr w:type="spellEnd"/>
      <w:r w:rsidRPr="002C0B25">
        <w:rPr>
          <w:b/>
        </w:rPr>
        <w:t xml:space="preserve"> switch</w:t>
      </w:r>
      <w:r w:rsidRPr="002C0B25">
        <w:rPr>
          <w:rFonts w:hint="eastAsia"/>
          <w:b/>
        </w:rPr>
        <w:t xml:space="preserve"> </w:t>
      </w:r>
      <w:r w:rsidRPr="002C0B25">
        <w:rPr>
          <w:b/>
        </w:rPr>
        <w:t>without L1-RSRP measurement</w:t>
      </w:r>
      <w:r w:rsidRPr="002C0B25">
        <w:rPr>
          <w:rFonts w:hint="eastAsia"/>
          <w:b/>
        </w:rPr>
        <w:t xml:space="preserve"> should be defined.</w:t>
      </w:r>
    </w:p>
    <w:p w:rsidR="00C14C9A" w:rsidRPr="002C0B25" w:rsidRDefault="00C14C9A" w:rsidP="00C14C9A">
      <w:pPr>
        <w:spacing w:before="120" w:after="120"/>
        <w:jc w:val="left"/>
        <w:rPr>
          <w:b/>
        </w:rPr>
      </w:pPr>
      <w:r w:rsidRPr="002C0B25">
        <w:rPr>
          <w:rFonts w:hint="eastAsia"/>
          <w:b/>
        </w:rPr>
        <w:t xml:space="preserve">Proposal 11: The test cases for </w:t>
      </w:r>
      <w:r w:rsidRPr="002C0B25">
        <w:rPr>
          <w:b/>
        </w:rPr>
        <w:t>conditional LTM</w:t>
      </w:r>
      <w:r w:rsidRPr="002C0B25">
        <w:rPr>
          <w:rFonts w:hint="eastAsia"/>
          <w:b/>
        </w:rPr>
        <w:t xml:space="preserve"> need to cover </w:t>
      </w:r>
      <w:r w:rsidRPr="002C0B25">
        <w:rPr>
          <w:b/>
        </w:rPr>
        <w:t>RACH-based and RACH-less</w:t>
      </w:r>
      <w:r w:rsidRPr="002C0B25">
        <w:rPr>
          <w:rFonts w:hint="eastAsia"/>
          <w:b/>
        </w:rPr>
        <w:t xml:space="preserve"> cases.</w:t>
      </w:r>
    </w:p>
    <w:p w:rsidR="00C14C9A" w:rsidRPr="002C0B25" w:rsidRDefault="00C14C9A" w:rsidP="00C14C9A">
      <w:pPr>
        <w:spacing w:before="120" w:after="120"/>
        <w:jc w:val="left"/>
        <w:rPr>
          <w:b/>
        </w:rPr>
      </w:pPr>
      <w:r w:rsidRPr="002C0B25">
        <w:rPr>
          <w:rFonts w:hint="eastAsia"/>
          <w:b/>
        </w:rPr>
        <w:t xml:space="preserve">Proposal 12: There is no need to define the new test cases for </w:t>
      </w:r>
      <w:r w:rsidRPr="002C0B25">
        <w:rPr>
          <w:b/>
        </w:rPr>
        <w:t>PDCCH ordered RACH</w:t>
      </w:r>
      <w:r w:rsidRPr="002C0B25">
        <w:rPr>
          <w:rFonts w:hint="eastAsia"/>
          <w:b/>
        </w:rPr>
        <w:t xml:space="preserve"> for </w:t>
      </w:r>
      <w:r w:rsidRPr="002C0B25">
        <w:rPr>
          <w:b/>
        </w:rPr>
        <w:t>conditional LTM</w:t>
      </w:r>
      <w:r w:rsidRPr="002C0B25">
        <w:rPr>
          <w:rFonts w:hint="eastAsia"/>
          <w:b/>
        </w:rPr>
        <w:t>.</w:t>
      </w:r>
    </w:p>
    <w:p w:rsidR="00EE45A3" w:rsidRPr="002C0B2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rPr>
        <w:t>Reference</w:t>
      </w:r>
    </w:p>
    <w:p w:rsidR="00B0574C" w:rsidRPr="00B4628F" w:rsidRDefault="00B0574C" w:rsidP="00B0574C">
      <w:pPr>
        <w:pStyle w:val="ab"/>
        <w:ind w:left="540" w:hangingChars="270" w:hanging="540"/>
        <w:jc w:val="left"/>
        <w:rPr>
          <w:sz w:val="20"/>
        </w:rPr>
      </w:pPr>
      <w:r w:rsidRPr="00B4628F">
        <w:rPr>
          <w:rFonts w:hint="eastAsia"/>
          <w:sz w:val="20"/>
        </w:rPr>
        <w:t xml:space="preserve">[1]     </w:t>
      </w:r>
      <w:r w:rsidRPr="00B4628F">
        <w:rPr>
          <w:sz w:val="20"/>
        </w:rPr>
        <w:t>R4-2508282</w:t>
      </w:r>
      <w:r w:rsidRPr="00B4628F">
        <w:rPr>
          <w:rFonts w:hint="eastAsia"/>
          <w:sz w:val="20"/>
        </w:rPr>
        <w:t>,</w:t>
      </w:r>
      <w:r w:rsidRPr="00B4628F">
        <w:rPr>
          <w:sz w:val="20"/>
        </w:rPr>
        <w:t xml:space="preserve"> WF on RRM requirements for NR_Mob_Ph4_Part1</w:t>
      </w:r>
      <w:r w:rsidRPr="00B4628F">
        <w:rPr>
          <w:rFonts w:hint="eastAsia"/>
          <w:sz w:val="20"/>
        </w:rPr>
        <w:t>, Apple</w:t>
      </w:r>
    </w:p>
    <w:p w:rsidR="00C67841" w:rsidRPr="00B0574C" w:rsidRDefault="00C67841" w:rsidP="00756FD6">
      <w:pPr>
        <w:pStyle w:val="ab"/>
        <w:ind w:left="566" w:hangingChars="283" w:hanging="566"/>
        <w:rPr>
          <w:sz w:val="20"/>
        </w:rPr>
      </w:pPr>
    </w:p>
    <w:sectPr w:rsidR="00C67841" w:rsidRPr="00B0574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9E6" w:rsidRDefault="000519E6" w:rsidP="0095591C">
      <w:pPr>
        <w:spacing w:after="60"/>
        <w:ind w:left="210"/>
      </w:pPr>
      <w:r>
        <w:separator/>
      </w:r>
    </w:p>
    <w:p w:rsidR="000519E6" w:rsidRDefault="000519E6"/>
  </w:endnote>
  <w:endnote w:type="continuationSeparator" w:id="0">
    <w:p w:rsidR="000519E6" w:rsidRDefault="000519E6" w:rsidP="0095591C">
      <w:pPr>
        <w:spacing w:after="60"/>
        <w:ind w:left="210"/>
      </w:pPr>
      <w:r>
        <w:continuationSeparator/>
      </w:r>
    </w:p>
    <w:p w:rsidR="000519E6" w:rsidRDefault="00051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92814">
      <w:t>3</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9E6" w:rsidRDefault="000519E6" w:rsidP="0095591C">
      <w:pPr>
        <w:spacing w:after="60"/>
        <w:ind w:left="210"/>
      </w:pPr>
      <w:r>
        <w:separator/>
      </w:r>
    </w:p>
    <w:p w:rsidR="000519E6" w:rsidRDefault="000519E6"/>
  </w:footnote>
  <w:footnote w:type="continuationSeparator" w:id="0">
    <w:p w:rsidR="000519E6" w:rsidRDefault="000519E6" w:rsidP="0095591C">
      <w:pPr>
        <w:spacing w:after="60"/>
        <w:ind w:left="210"/>
      </w:pPr>
      <w:r>
        <w:continuationSeparator/>
      </w:r>
    </w:p>
    <w:p w:rsidR="000519E6" w:rsidRDefault="000519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FFFFFFFF">
      <w:start w:val="1"/>
      <w:numFmt w:val="bullet"/>
      <w:lvlText w:val="o"/>
      <w:lvlJc w:val="left"/>
      <w:pPr>
        <w:ind w:left="1280" w:hanging="440"/>
      </w:pPr>
      <w:rPr>
        <w:rFonts w:ascii="Courier New" w:hAnsi="Courier New" w:cs="Courier New" w:hint="default"/>
      </w:rPr>
    </w:lvl>
    <w:lvl w:ilvl="1" w:tplc="FFFFFFFF">
      <w:numFmt w:val="bullet"/>
      <w:lvlText w:val="-"/>
      <w:lvlJc w:val="left"/>
      <w:pPr>
        <w:ind w:left="1720" w:hanging="440"/>
      </w:pPr>
      <w:rPr>
        <w:rFonts w:ascii="Times New Roman" w:eastAsia="宋体" w:hAnsi="Times New Roman" w:cs="Times New Roman"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F2403"/>
    <w:multiLevelType w:val="hybridMultilevel"/>
    <w:tmpl w:val="85D0FD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1750E"/>
    <w:multiLevelType w:val="hybridMultilevel"/>
    <w:tmpl w:val="E49023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7224C"/>
    <w:multiLevelType w:val="hybridMultilevel"/>
    <w:tmpl w:val="73BA399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
  </w:num>
  <w:num w:numId="4">
    <w:abstractNumId w:val="28"/>
  </w:num>
  <w:num w:numId="5">
    <w:abstractNumId w:val="14"/>
  </w:num>
  <w:num w:numId="6">
    <w:abstractNumId w:val="42"/>
  </w:num>
  <w:num w:numId="7">
    <w:abstractNumId w:val="5"/>
  </w:num>
  <w:num w:numId="8">
    <w:abstractNumId w:val="29"/>
  </w:num>
  <w:num w:numId="9">
    <w:abstractNumId w:val="20"/>
  </w:num>
  <w:num w:numId="10">
    <w:abstractNumId w:val="38"/>
  </w:num>
  <w:num w:numId="11">
    <w:abstractNumId w:val="43"/>
  </w:num>
  <w:num w:numId="12">
    <w:abstractNumId w:val="44"/>
  </w:num>
  <w:num w:numId="13">
    <w:abstractNumId w:val="22"/>
  </w:num>
  <w:num w:numId="14">
    <w:abstractNumId w:val="24"/>
  </w:num>
  <w:num w:numId="15">
    <w:abstractNumId w:val="17"/>
  </w:num>
  <w:num w:numId="16">
    <w:abstractNumId w:val="37"/>
  </w:num>
  <w:num w:numId="17">
    <w:abstractNumId w:val="1"/>
  </w:num>
  <w:num w:numId="18">
    <w:abstractNumId w:val="33"/>
  </w:num>
  <w:num w:numId="19">
    <w:abstractNumId w:val="21"/>
  </w:num>
  <w:num w:numId="20">
    <w:abstractNumId w:val="16"/>
  </w:num>
  <w:num w:numId="21">
    <w:abstractNumId w:val="7"/>
  </w:num>
  <w:num w:numId="22">
    <w:abstractNumId w:val="41"/>
  </w:num>
  <w:num w:numId="23">
    <w:abstractNumId w:val="35"/>
  </w:num>
  <w:num w:numId="24">
    <w:abstractNumId w:val="8"/>
  </w:num>
  <w:num w:numId="25">
    <w:abstractNumId w:val="36"/>
  </w:num>
  <w:num w:numId="26">
    <w:abstractNumId w:val="33"/>
  </w:num>
  <w:num w:numId="27">
    <w:abstractNumId w:val="26"/>
  </w:num>
  <w:num w:numId="28">
    <w:abstractNumId w:val="12"/>
  </w:num>
  <w:num w:numId="29">
    <w:abstractNumId w:val="25"/>
  </w:num>
  <w:num w:numId="30">
    <w:abstractNumId w:val="34"/>
  </w:num>
  <w:num w:numId="31">
    <w:abstractNumId w:val="18"/>
  </w:num>
  <w:num w:numId="32">
    <w:abstractNumId w:val="0"/>
  </w:num>
  <w:num w:numId="33">
    <w:abstractNumId w:val="11"/>
  </w:num>
  <w:num w:numId="34">
    <w:abstractNumId w:val="23"/>
  </w:num>
  <w:num w:numId="35">
    <w:abstractNumId w:val="3"/>
  </w:num>
  <w:num w:numId="36">
    <w:abstractNumId w:val="10"/>
  </w:num>
  <w:num w:numId="37">
    <w:abstractNumId w:val="40"/>
  </w:num>
  <w:num w:numId="38">
    <w:abstractNumId w:val="32"/>
  </w:num>
  <w:num w:numId="39">
    <w:abstractNumId w:val="15"/>
  </w:num>
  <w:num w:numId="40">
    <w:abstractNumId w:val="13"/>
  </w:num>
  <w:num w:numId="41">
    <w:abstractNumId w:val="4"/>
  </w:num>
  <w:num w:numId="42">
    <w:abstractNumId w:val="30"/>
  </w:num>
  <w:num w:numId="43">
    <w:abstractNumId w:val="27"/>
  </w:num>
  <w:num w:numId="44">
    <w:abstractNumId w:val="6"/>
  </w:num>
  <w:num w:numId="45">
    <w:abstractNumId w:val="39"/>
  </w:num>
  <w:num w:numId="4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0CC"/>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9E6"/>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4D8"/>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4E"/>
    <w:rsid w:val="000E6FAE"/>
    <w:rsid w:val="000E75F3"/>
    <w:rsid w:val="000F04CD"/>
    <w:rsid w:val="000F099C"/>
    <w:rsid w:val="000F0D9E"/>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4DA"/>
    <w:rsid w:val="00187B14"/>
    <w:rsid w:val="00187D30"/>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8D4"/>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19F"/>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3E6"/>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25"/>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5D29"/>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4730"/>
    <w:rsid w:val="003B56C8"/>
    <w:rsid w:val="003B58C8"/>
    <w:rsid w:val="003B5E85"/>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90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435"/>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B9E"/>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EE"/>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974"/>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DB1"/>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26F"/>
    <w:rsid w:val="00865DCC"/>
    <w:rsid w:val="008661E6"/>
    <w:rsid w:val="0086637C"/>
    <w:rsid w:val="0086645F"/>
    <w:rsid w:val="008664CA"/>
    <w:rsid w:val="00866785"/>
    <w:rsid w:val="00866F0C"/>
    <w:rsid w:val="00867A14"/>
    <w:rsid w:val="00867C36"/>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1DD"/>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050"/>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1F5"/>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E28"/>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74C"/>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467"/>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D6E"/>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4C9A"/>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A7B"/>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814"/>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5520"/>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83B"/>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80"/>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240"/>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09CC"/>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C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1A1F-6315-41D8-9387-DA34C5476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8769</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240</cp:revision>
  <cp:lastPrinted>2007-04-24T00:59:00Z</cp:lastPrinted>
  <dcterms:created xsi:type="dcterms:W3CDTF">2022-08-10T09:16:00Z</dcterms:created>
  <dcterms:modified xsi:type="dcterms:W3CDTF">2025-08-15T12:25:00Z</dcterms:modified>
</cp:coreProperties>
</file>